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BMWType V2 Light" w:eastAsia="華康中黑體" w:hAnsi="BMWType V2 Light" w:cs="BMWType V2 Light"/>
        </w:rPr>
        <w:id w:val="212700390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bookmarkStart w:id="0" w:name="_GoBack" w:displacedByCustomXml="prev"/>
        <w:p w:rsidR="00961833" w:rsidRDefault="00961833" w:rsidP="004A66C6">
          <w:pPr>
            <w:rPr>
              <w:rFonts w:ascii="BMWType V2 Light" w:eastAsia="華康中黑體" w:hAnsi="BMWType V2 Light" w:cs="BMWType V2 Light"/>
            </w:rPr>
          </w:pPr>
        </w:p>
        <w:p w:rsidR="004A66C6" w:rsidRPr="005D7B1C" w:rsidRDefault="00FE21D2" w:rsidP="004A66C6">
          <w:pPr>
            <w:rPr>
              <w:rFonts w:ascii="BMWType V2 Light" w:eastAsia="華康中黑體" w:hAnsi="BMWType V2 Light" w:cs="BMWType V2 Light"/>
            </w:rPr>
          </w:pPr>
          <w:r w:rsidRPr="00FE21D2">
            <w:rPr>
              <w:rFonts w:ascii="BMWType V2 Light" w:eastAsia="華康中黑體" w:hAnsi="BMWType V2 Light" w:cs="BMWType V2 Light"/>
              <w:noProof/>
              <w:sz w:val="52"/>
              <w:szCs w:val="52"/>
            </w:rPr>
            <w:pict>
              <v:group id="群組 14" o:spid="_x0000_s1026" style="position:absolute;margin-left:1217.6pt;margin-top:0;width:244.8pt;height:11in;z-index:251660288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<v:rect id="Rectangle 366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8" o:title="" opacity="52428f" color2="white [3212]" o:opacity2="52428f" type="pattern"/>
                    <v:shadow color="#d8d8d8" offset="3pt,3pt"/>
                  </v:rect>
                </v:group>
                <v:rect id="Rectangle 367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="BMWType V2 Light" w:eastAsiaTheme="majorEastAsia" w:hAnsi="BMWType V2 Light" w:cs="BMWType V2 Light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年份"/>
                          <w:id w:val="133310128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6-11T00:00:00Z">
                            <w:dateFormat w:val="yyyy"/>
                            <w:lid w:val="zh-TW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A66C6" w:rsidRDefault="006229D2" w:rsidP="004A66C6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MWType V2 Light" w:eastAsia="PMingLiU" w:hAnsi="BMWType V2 Light" w:cs="BMWType V2 Light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1" style="position:absolute;left:7329;top:1020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  <w:sz w:val="28"/>
                            <w:szCs w:val="28"/>
                          </w:rPr>
                          <w:alias w:val="公司"/>
                          <w:id w:val="-1810320682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A66C6" w:rsidRDefault="004A66C6" w:rsidP="004A66C6">
                            <w:pPr>
                              <w:pStyle w:val="a8"/>
                              <w:spacing w:line="360" w:lineRule="auto"/>
                              <w:rPr>
                                <w:rFonts w:ascii="華康中黑體" w:eastAsia="華康中黑體" w:hAnsi="BMWType V2 Light" w:cs="BMWType V2 Light"/>
                                <w:color w:val="FFFFFF" w:themeColor="background1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黑體" w:eastAsia="華康中黑體" w:hAnsi="BMWType V2 Light" w:cs="BMWType V2 Light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4A66C6" w:rsidRPr="00EF6FD0" w:rsidRDefault="00961833" w:rsidP="004A66C6">
                        <w:pPr>
                          <w:pStyle w:val="a8"/>
                          <w:spacing w:line="360" w:lineRule="auto"/>
                          <w:rPr>
                            <w:rFonts w:ascii="華康中黑體" w:eastAsia="華康中黑體" w:hAnsi="BMWType V2 Light" w:cs="BMWType V2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  <w:sz w:val="28"/>
                            <w:szCs w:val="28"/>
                          </w:rPr>
                          <w:t>2017</w:t>
                        </w:r>
                        <w:r w:rsidR="007A0B0C"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  <w:sz w:val="28"/>
                            <w:szCs w:val="28"/>
                          </w:rPr>
                          <w:t xml:space="preserve">/ </w:t>
                        </w:r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  <w:sz w:val="28"/>
                            <w:szCs w:val="28"/>
                          </w:rPr>
                          <w:t>0</w:t>
                        </w:r>
                        <w:r w:rsidR="007A0B0C">
                          <w:rPr>
                            <w:rFonts w:ascii="華康中黑體" w:eastAsia="華康中黑體" w:hAnsi="BMWType V2 Light" w:cs="BMWType V2 Light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  <w:p w:rsidR="004A66C6" w:rsidRPr="004A66C6" w:rsidRDefault="004A66C6" w:rsidP="004A66C6">
                        <w:pPr>
                          <w:pStyle w:val="a8"/>
                          <w:spacing w:line="360" w:lineRule="auto"/>
                          <w:rPr>
                            <w:rFonts w:eastAsia="華康中黑體" w:cs="BMWType V2 Light"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</w:rPr>
                          <w:t>華算科技</w:t>
                        </w:r>
                        <w:proofErr w:type="gramEnd"/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</w:rPr>
                          <w:t xml:space="preserve"> 章</w:t>
                        </w:r>
                        <w:proofErr w:type="gramStart"/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</w:rPr>
                          <w:t>挺</w:t>
                        </w:r>
                        <w:proofErr w:type="gramEnd"/>
                        <w:r>
                          <w:rPr>
                            <w:rFonts w:ascii="華康中黑體" w:eastAsia="華康中黑體" w:hAnsi="BMWType V2 Light" w:cs="BMWType V2 Light" w:hint="eastAsia"/>
                            <w:color w:val="FFFFFF" w:themeColor="background1"/>
                          </w:rPr>
                          <w:t>憲</w:t>
                        </w:r>
                      </w:p>
                      <w:p w:rsidR="004A66C6" w:rsidRPr="00EF6FD0" w:rsidRDefault="004A66C6" w:rsidP="004A66C6">
                        <w:pPr>
                          <w:pStyle w:val="a8"/>
                          <w:spacing w:line="360" w:lineRule="auto"/>
                          <w:rPr>
                            <w:rFonts w:ascii="華康中黑體" w:eastAsia="華康中黑體" w:hAnsi="BMWType V2 Light" w:cs="BMWType V2 Light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bookmarkEnd w:id="0"/>
          <w:r w:rsidR="00961833" w:rsidRPr="00961833">
            <w:rPr>
              <w:rFonts w:ascii="BMWType V2 Light" w:eastAsia="華康中黑體" w:hAnsi="BMWType V2 Light" w:cs="BMWType V2 Light" w:hint="eastAsia"/>
              <w:sz w:val="52"/>
              <w:szCs w:val="52"/>
            </w:rPr>
            <w:t>附件一</w:t>
          </w:r>
        </w:p>
        <w:p w:rsidR="004A66C6" w:rsidRPr="005D7B1C" w:rsidRDefault="004A66C6" w:rsidP="004A66C6">
          <w:pPr>
            <w:widowControl/>
            <w:rPr>
              <w:rFonts w:ascii="BMWType V2 Light" w:eastAsia="華康中黑體" w:hAnsi="BMWType V2 Light" w:cs="BMWType V2 Light"/>
              <w:b/>
              <w:sz w:val="20"/>
              <w:szCs w:val="20"/>
            </w:rPr>
          </w:pPr>
          <w:r>
            <w:rPr>
              <w:rFonts w:ascii="BMWType V2 Light" w:eastAsia="華康中黑體" w:hAnsi="BMWType V2 Light" w:cs="BMWType V2 Light"/>
              <w:noProof/>
              <w:lang w:eastAsia="zh-CN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posOffset>3794760</wp:posOffset>
                </wp:positionV>
                <wp:extent cx="5577840" cy="3177540"/>
                <wp:effectExtent l="19050" t="19050" r="22860" b="22860"/>
                <wp:wrapNone/>
                <wp:docPr id="369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177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FE21D2" w:rsidRPr="00FE21D2">
            <w:rPr>
              <w:rFonts w:ascii="BMWType V2 Light" w:eastAsia="華康中黑體" w:hAnsi="BMWType V2 Light" w:cs="BMWType V2 Light"/>
              <w:noProof/>
            </w:rPr>
            <w:pict>
              <v:rect id="矩形 16" o:spid="_x0000_s1032" style="position:absolute;margin-left:.6pt;margin-top:198pt;width:534.65pt;height:76.9pt;z-index:251662336;visibility:visible;mso-width-percent:900;mso-position-horizontal-relative:page;mso-position-vertical-relative:page;mso-width-percent:9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" o:allowincell="f" fillcolor="#4f81bd [3204]" strokecolor="white [3212]" strokeweight="1pt">
                <v:textbox inset="14.4pt,,14.4pt">
                  <w:txbxContent>
                    <w:sdt>
                      <w:sdtPr>
                        <w:rPr>
                          <w:rFonts w:ascii="華康中黑體" w:eastAsia="華康中黑體" w:hAnsiTheme="majorHAnsi" w:cstheme="majorBidi" w:hint="eastAsia"/>
                          <w:color w:val="FFFFFF" w:themeColor="background1"/>
                          <w:sz w:val="72"/>
                          <w:szCs w:val="72"/>
                        </w:rPr>
                        <w:alias w:val="標題"/>
                        <w:id w:val="-173284972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A66C6" w:rsidRDefault="00961833" w:rsidP="004A66C6">
                          <w:pPr>
                            <w:pStyle w:val="a8"/>
                            <w:jc w:val="right"/>
                            <w:rPr>
                              <w:rFonts w:ascii="華康中黑體" w:eastAsia="華康中黑體" w:hAnsiTheme="majorHAnsi" w:cstheme="majorBidi"/>
                              <w:color w:val="FFFFFF" w:themeColor="background1"/>
                              <w:kern w:val="2"/>
                              <w:sz w:val="72"/>
                              <w:szCs w:val="72"/>
                            </w:rPr>
                          </w:pPr>
                          <w:proofErr w:type="gramStart"/>
                          <w:r>
                            <w:rPr>
                              <w:rFonts w:ascii="華康中黑體" w:eastAsia="華康中黑體" w:hAnsiTheme="majorHAnsi" w:cstheme="majorBidi" w:hint="eastAsia"/>
                              <w:color w:val="FFFFFF" w:themeColor="background1"/>
                              <w:sz w:val="72"/>
                              <w:szCs w:val="72"/>
                            </w:rPr>
                            <w:t>大桐汽車</w:t>
                          </w:r>
                          <w:proofErr w:type="gramEnd"/>
                          <w:r w:rsidR="004A66C6" w:rsidRPr="008226A4">
                            <w:rPr>
                              <w:rFonts w:ascii="華康中黑體" w:eastAsia="華康中黑體" w:hAnsiTheme="majorHAnsi" w:cstheme="majorBidi" w:hint="eastAsia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gramStart"/>
                          <w:r w:rsidR="004A66C6" w:rsidRPr="008226A4">
                            <w:rPr>
                              <w:rFonts w:ascii="華康中黑體" w:eastAsia="華康中黑體" w:hAnsiTheme="majorHAnsi" w:cstheme="majorBidi" w:hint="eastAsia"/>
                              <w:color w:val="FFFFFF" w:themeColor="background1"/>
                              <w:sz w:val="72"/>
                              <w:szCs w:val="72"/>
                            </w:rPr>
                            <w:t>車源管理</w:t>
                          </w:r>
                          <w:proofErr w:type="gramEnd"/>
                          <w:r w:rsidR="004A66C6" w:rsidRPr="008226A4">
                            <w:rPr>
                              <w:rFonts w:ascii="華康中黑體" w:eastAsia="華康中黑體" w:hAnsiTheme="majorHAnsi" w:cstheme="majorBidi" w:hint="eastAsia"/>
                              <w:color w:val="FFFFFF" w:themeColor="background1"/>
                              <w:sz w:val="72"/>
                              <w:szCs w:val="72"/>
                            </w:rPr>
                            <w:t>系統</w:t>
                          </w:r>
                        </w:p>
                      </w:sdtContent>
                    </w:sdt>
                    <w:p w:rsidR="004A66C6" w:rsidRPr="004A66C6" w:rsidRDefault="004A66C6" w:rsidP="004A66C6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Pr="005D7B1C">
            <w:rPr>
              <w:rFonts w:ascii="BMWType V2 Light" w:eastAsia="華康中黑體" w:hAnsi="BMWType V2 Light" w:cs="BMWType V2 Light"/>
              <w:b/>
              <w:sz w:val="20"/>
              <w:szCs w:val="20"/>
            </w:rPr>
            <w:br w:type="page"/>
          </w:r>
        </w:p>
      </w:sdtContent>
    </w:sdt>
    <w:p w:rsidR="00E605FF" w:rsidRPr="002228AE" w:rsidRDefault="00961833" w:rsidP="004A66C6">
      <w:pPr>
        <w:spacing w:line="100" w:lineRule="atLeast"/>
        <w:rPr>
          <w:rFonts w:ascii="BMWType V2 Light" w:eastAsia="PMingLiU" w:hAnsi="BMWType V2 Light" w:cs="BMWType V2 Light"/>
          <w:b/>
          <w:sz w:val="28"/>
          <w:szCs w:val="28"/>
        </w:rPr>
      </w:pPr>
      <w:r>
        <w:object w:dxaOrig="9682" w:dyaOrig="14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4.5pt" o:ole="">
            <v:imagedata r:id="rId10" o:title=""/>
          </v:shape>
          <o:OLEObject Type="Embed" ProgID="Visio.Drawing.11" ShapeID="_x0000_i1025" DrawAspect="Content" ObjectID="_1547951268" r:id="rId11"/>
        </w:object>
      </w:r>
    </w:p>
    <w:p w:rsidR="00E605FF" w:rsidRDefault="00E605FF">
      <w:pPr>
        <w:widowControl/>
        <w:spacing w:after="200" w:line="276" w:lineRule="auto"/>
        <w:rPr>
          <w:rFonts w:ascii="BMWType V2 Light" w:eastAsia="華康中黑體" w:hAnsi="BMWType V2 Light" w:cs="BMWType V2 Light"/>
          <w:b/>
          <w:sz w:val="28"/>
          <w:szCs w:val="28"/>
        </w:rPr>
      </w:pPr>
      <w:r>
        <w:rPr>
          <w:rFonts w:ascii="BMWType V2 Light" w:eastAsia="華康中黑體" w:hAnsi="BMWType V2 Light" w:cs="BMWType V2 Light"/>
          <w:b/>
          <w:sz w:val="28"/>
          <w:szCs w:val="28"/>
        </w:rPr>
        <w:br w:type="page"/>
      </w:r>
    </w:p>
    <w:p w:rsidR="00ED32A1" w:rsidRPr="00573656" w:rsidRDefault="006229D2" w:rsidP="006229D2">
      <w:pPr>
        <w:spacing w:line="0" w:lineRule="atLeast"/>
        <w:rPr>
          <w:rFonts w:ascii="BMWType V2 Light" w:eastAsia="華康中黑體" w:hAnsi="BMWType V2 Light" w:cs="BMWType V2 Light" w:hint="eastAsia"/>
          <w:b/>
          <w:szCs w:val="24"/>
        </w:rPr>
      </w:pPr>
      <w:bookmarkStart w:id="1" w:name="OLE_LINK1"/>
      <w:bookmarkStart w:id="2" w:name="OLE_LINK2"/>
      <w:r w:rsidRPr="00573656">
        <w:rPr>
          <w:rFonts w:ascii="BMWType V2 Light" w:eastAsia="華康中黑體" w:hAnsi="BMWType V2 Light" w:cs="BMWType V2 Light" w:hint="eastAsia"/>
          <w:b/>
          <w:szCs w:val="24"/>
        </w:rPr>
        <w:lastRenderedPageBreak/>
        <w:t>依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 xml:space="preserve"> BMW AUTO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>、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>MINI AUTO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>、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 xml:space="preserve">BMW MOTO </w:t>
      </w:r>
      <w:r w:rsidRPr="00573656">
        <w:rPr>
          <w:rFonts w:ascii="BMWType V2 Light" w:eastAsia="華康中黑體" w:hAnsi="BMWType V2 Light" w:cs="BMWType V2 Light" w:hint="eastAsia"/>
          <w:b/>
          <w:szCs w:val="24"/>
        </w:rPr>
        <w:t>分別建立三套</w:t>
      </w:r>
      <w:proofErr w:type="gramStart"/>
      <w:r w:rsidRPr="00573656">
        <w:rPr>
          <w:rFonts w:ascii="BMWType V2 Light" w:eastAsia="華康中黑體" w:hAnsi="BMWType V2 Light" w:cs="BMWType V2 Light" w:hint="eastAsia"/>
          <w:b/>
          <w:szCs w:val="24"/>
        </w:rPr>
        <w:t>獨立車源管理</w:t>
      </w:r>
      <w:proofErr w:type="gramEnd"/>
      <w:r w:rsidRPr="00573656">
        <w:rPr>
          <w:rFonts w:ascii="BMWType V2 Light" w:eastAsia="華康中黑體" w:hAnsi="BMWType V2 Light" w:cs="BMWType V2 Light" w:hint="eastAsia"/>
          <w:b/>
          <w:szCs w:val="24"/>
        </w:rPr>
        <w:t>系統及總管理處統計系統。</w:t>
      </w:r>
    </w:p>
    <w:p w:rsidR="006229D2" w:rsidRDefault="006229D2" w:rsidP="006229D2">
      <w:pPr>
        <w:spacing w:line="0" w:lineRule="atLeast"/>
        <w:rPr>
          <w:rFonts w:ascii="BMWType V2 Light" w:eastAsia="華康中黑體" w:hAnsi="BMWType V2 Light" w:cs="BMWType V2 Light" w:hint="eastAsia"/>
          <w:b/>
          <w:sz w:val="28"/>
          <w:szCs w:val="28"/>
        </w:rPr>
      </w:pPr>
    </w:p>
    <w:p w:rsidR="006229D2" w:rsidRDefault="002A78EF" w:rsidP="006229D2">
      <w:pPr>
        <w:spacing w:line="0" w:lineRule="atLeast"/>
        <w:rPr>
          <w:rFonts w:ascii="BMWType V2 Light" w:eastAsia="華康中黑體" w:hAnsi="BMWType V2 Light" w:cs="BMWType V2 Light" w:hint="eastAsia"/>
          <w:b/>
          <w:sz w:val="28"/>
          <w:szCs w:val="28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8"/>
          <w:szCs w:val="28"/>
        </w:rPr>
        <w:t>車源管理</w:t>
      </w:r>
      <w:proofErr w:type="gramEnd"/>
      <w:r w:rsidR="006229D2">
        <w:rPr>
          <w:rFonts w:ascii="BMWType V2 Light" w:eastAsia="華康中黑體" w:hAnsi="BMWType V2 Light" w:cs="BMWType V2 Light" w:hint="eastAsia"/>
          <w:b/>
          <w:sz w:val="28"/>
          <w:szCs w:val="28"/>
        </w:rPr>
        <w:t>系統功能：</w:t>
      </w:r>
    </w:p>
    <w:p w:rsidR="004A66C6" w:rsidRPr="00573656" w:rsidRDefault="004A66C6" w:rsidP="009F171B">
      <w:pPr>
        <w:spacing w:line="2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 w:rsidRPr="00573656">
        <w:rPr>
          <w:rFonts w:ascii="BMWType V2 Light" w:eastAsia="華康中黑體" w:hAnsi="BMWType V2 Light" w:cs="BMWType V2 Light"/>
          <w:b/>
          <w:sz w:val="26"/>
          <w:szCs w:val="26"/>
        </w:rPr>
        <w:t>合約管理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空白合約書製作</w:t>
      </w:r>
    </w:p>
    <w:bookmarkEnd w:id="1"/>
    <w:bookmarkEnd w:id="2"/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空白合約書領取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作廢</w:t>
      </w:r>
    </w:p>
    <w:p w:rsidR="004A66C6" w:rsidRPr="005D7B1C" w:rsidRDefault="004D7DF9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期貨車：</w:t>
      </w:r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原廠訂車新合約輸入</w:t>
      </w:r>
    </w:p>
    <w:p w:rsidR="004A66C6" w:rsidRPr="005D7B1C" w:rsidRDefault="004D7DF9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自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有車源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：</w:t>
      </w:r>
      <w:proofErr w:type="gramStart"/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車源新</w:t>
      </w:r>
      <w:proofErr w:type="gramEnd"/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合約輸入</w:t>
      </w:r>
    </w:p>
    <w:p w:rsidR="004A66C6" w:rsidRPr="005D7B1C" w:rsidRDefault="006229D2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合</w:t>
      </w:r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約資料修改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合約退換車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換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配原廠訂車輸入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換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配車源輸入</w:t>
      </w:r>
      <w:proofErr w:type="gramEnd"/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合約退購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作廢輸入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交車核對表下載列印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空白合約書明細表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連續合約查詢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綜合退換車合約查詢</w:t>
      </w:r>
    </w:p>
    <w:p w:rsidR="004A66C6" w:rsidRPr="005D7B1C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  <w:shd w:val="pct15" w:color="auto" w:fill="FFFFFF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綜合退購合約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查詢</w:t>
      </w:r>
    </w:p>
    <w:p w:rsidR="004A66C6" w:rsidRDefault="004A66C6" w:rsidP="00573656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綜合成交合約查詢</w:t>
      </w:r>
    </w:p>
    <w:p w:rsidR="004A66C6" w:rsidRPr="009F171B" w:rsidRDefault="004A66C6" w:rsidP="009F171B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 w:rsidRPr="009F171B">
        <w:rPr>
          <w:rFonts w:ascii="BMWType V2 Light" w:eastAsia="華康中黑體" w:hAnsi="BMWType V2 Light" w:cs="BMWType V2 Light"/>
          <w:b/>
          <w:sz w:val="26"/>
          <w:szCs w:val="26"/>
        </w:rPr>
        <w:t>車源管理</w:t>
      </w:r>
    </w:p>
    <w:p w:rsidR="004A66C6" w:rsidRDefault="0057365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可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售</w:t>
      </w:r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車源查詢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保留</w:t>
      </w:r>
    </w:p>
    <w:p w:rsidR="00573656" w:rsidRPr="005D7B1C" w:rsidRDefault="0057365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已售未交車源查詢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訂車出廠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到港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投單</w:t>
      </w:r>
    </w:p>
    <w:p w:rsidR="004A66C6" w:rsidRDefault="0057365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/>
          <w:b/>
          <w:sz w:val="20"/>
          <w:szCs w:val="20"/>
        </w:rPr>
        <w:t>車輛到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車</w:t>
      </w:r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="004A66C6" w:rsidRPr="005D7B1C">
        <w:rPr>
          <w:rFonts w:ascii="BMWType V2 Light" w:eastAsia="華康中黑體" w:hAnsi="BMWType V2 Light" w:cs="BMWType V2 Light"/>
          <w:b/>
          <w:sz w:val="20"/>
          <w:szCs w:val="20"/>
        </w:rPr>
        <w:t>移位</w:t>
      </w:r>
    </w:p>
    <w:p w:rsidR="00573656" w:rsidRPr="005D7B1C" w:rsidRDefault="0057365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台裝選配操作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車輛牌照登記</w:t>
      </w:r>
    </w:p>
    <w:p w:rsidR="004A66C6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交車確認輸入</w:t>
      </w:r>
    </w:p>
    <w:p w:rsidR="00573656" w:rsidRPr="005D7B1C" w:rsidRDefault="0057365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新車到達通知表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綜合車輛查詢</w:t>
      </w:r>
    </w:p>
    <w:p w:rsidR="004A66C6" w:rsidRPr="009F171B" w:rsidRDefault="004A66C6" w:rsidP="009F171B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 w:rsidRPr="009F171B">
        <w:rPr>
          <w:rFonts w:ascii="BMWType V2 Light" w:eastAsia="華康中黑體" w:hAnsi="BMWType V2 Light" w:cs="BMWType V2 Light"/>
          <w:b/>
          <w:sz w:val="26"/>
          <w:szCs w:val="26"/>
        </w:rPr>
        <w:t>調車管理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調入單輸入</w:t>
      </w:r>
      <w:proofErr w:type="gramEnd"/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調入單基本資料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修改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調出單輸入</w:t>
      </w:r>
    </w:p>
    <w:p w:rsidR="004A66C6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lastRenderedPageBreak/>
        <w:t>調出單基本資料修改</w:t>
      </w:r>
    </w:p>
    <w:p w:rsidR="009F171B" w:rsidRDefault="009F171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調入單刪除</w:t>
      </w:r>
      <w:proofErr w:type="gramEnd"/>
    </w:p>
    <w:p w:rsidR="009F171B" w:rsidRPr="005D7B1C" w:rsidRDefault="009F171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調出單刪除</w:t>
      </w:r>
    </w:p>
    <w:p w:rsidR="004A66C6" w:rsidRPr="00FF31AC" w:rsidRDefault="004A66C6" w:rsidP="009F171B">
      <w:pPr>
        <w:pStyle w:val="a7"/>
        <w:numPr>
          <w:ilvl w:val="0"/>
          <w:numId w:val="4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FF31AC">
        <w:rPr>
          <w:rFonts w:ascii="BMWType V2 Light" w:eastAsia="華康中黑體" w:hAnsi="BMWType V2 Light" w:cs="BMWType V2 Light"/>
          <w:b/>
          <w:sz w:val="20"/>
          <w:szCs w:val="20"/>
        </w:rPr>
        <w:t>調換車申請下載列印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調入單查詢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調出單查詢</w:t>
      </w:r>
    </w:p>
    <w:p w:rsidR="009F171B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入單明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細表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調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出單明細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表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試乘車交車確認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試乘車銷售輸入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試乘車銷售資料修改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試乘車明細表</w:t>
      </w:r>
    </w:p>
    <w:p w:rsidR="004A66C6" w:rsidRPr="005D7B1C" w:rsidRDefault="004A66C6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試乘車交車核對表</w:t>
      </w:r>
    </w:p>
    <w:p w:rsidR="004A66C6" w:rsidRDefault="009F171B" w:rsidP="009F171B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原廠訂單</w:t>
      </w:r>
    </w:p>
    <w:p w:rsidR="009F171B" w:rsidRPr="005D7B1C" w:rsidRDefault="00100B9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年度訂</w:t>
      </w:r>
      <w:r w:rsidR="009F171B" w:rsidRPr="005D7B1C">
        <w:rPr>
          <w:rFonts w:ascii="BMWType V2 Light" w:eastAsia="華康中黑體" w:hAnsi="BMWType V2 Light" w:cs="BMWType V2 Light"/>
          <w:b/>
          <w:sz w:val="20"/>
          <w:szCs w:val="20"/>
        </w:rPr>
        <w:t>車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計劃上傳</w:t>
      </w:r>
    </w:p>
    <w:p w:rsidR="009F171B" w:rsidRDefault="00100B9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年度應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已訂車查詢</w:t>
      </w:r>
    </w:p>
    <w:p w:rsidR="00100B9B" w:rsidRDefault="00100B9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月度訂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車試算表下載</w:t>
      </w:r>
    </w:p>
    <w:p w:rsidR="00100B9B" w:rsidRDefault="00100B9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月訂單配車上傳確認</w:t>
      </w:r>
    </w:p>
    <w:p w:rsidR="00100B9B" w:rsidRPr="005D7B1C" w:rsidRDefault="00100B9B" w:rsidP="009F171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月訂單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配車表下載</w:t>
      </w:r>
      <w:proofErr w:type="gramEnd"/>
    </w:p>
    <w:p w:rsidR="009F171B" w:rsidRPr="009F171B" w:rsidRDefault="009F171B" w:rsidP="00100B9B">
      <w:pPr>
        <w:spacing w:before="240" w:line="0" w:lineRule="atLeast"/>
        <w:ind w:left="576"/>
        <w:rPr>
          <w:rFonts w:ascii="BMWType V2 Light" w:eastAsia="華康中黑體" w:hAnsi="BMWType V2 Light" w:cs="BMWType V2 Light" w:hint="eastAsia"/>
          <w:b/>
          <w:sz w:val="26"/>
          <w:szCs w:val="26"/>
        </w:rPr>
      </w:pPr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財務管理</w:t>
      </w:r>
    </w:p>
    <w:p w:rsidR="004A66C6" w:rsidRPr="005D7B1C" w:rsidRDefault="004A66C6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應收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已收憑單作業</w:t>
      </w:r>
    </w:p>
    <w:p w:rsidR="004A66C6" w:rsidRDefault="004A66C6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應付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/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已付憑單作業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款清確認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輸入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財務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明細帳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應收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已收憑單查詢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應付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已付憑單查詢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合約應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已收帳下載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車輛應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付帳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調出應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已收帳下載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調入應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已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付帳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合約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調出無收款下載</w:t>
      </w:r>
    </w:p>
    <w:p w:rsidR="00100B9B" w:rsidRDefault="00100B9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原廠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調入無付款下載</w:t>
      </w:r>
    </w:p>
    <w:p w:rsidR="004A66C6" w:rsidRDefault="004A66C6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收款單下載列印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到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港提車明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細表下載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財務報表車系表下載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財務報表車系表上傳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收款結算日期設定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lastRenderedPageBreak/>
        <w:t>付款結算日期設定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月份結算鎖定確認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進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銷存預收款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D93DFB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進銷存預付款下載</w:t>
      </w:r>
    </w:p>
    <w:p w:rsidR="00D93DFB" w:rsidRPr="005D7B1C" w:rsidRDefault="00D93DFB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進銷存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C&amp;S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4A66C6" w:rsidRPr="00D93DFB" w:rsidRDefault="004A66C6" w:rsidP="00D93DFB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 w:rsidRPr="00D93DFB">
        <w:rPr>
          <w:rFonts w:ascii="BMWType V2 Light" w:eastAsia="華康中黑體" w:hAnsi="BMWType V2 Light" w:cs="BMWType V2 Light"/>
          <w:b/>
          <w:sz w:val="26"/>
          <w:szCs w:val="26"/>
        </w:rPr>
        <w:t>車型資料</w:t>
      </w:r>
    </w:p>
    <w:p w:rsidR="00D93DFB" w:rsidRDefault="004A66C6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車型代碼表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加費配備表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車色代碼表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內裝代碼表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配備訂價表</w:t>
      </w:r>
      <w:r w:rsidR="00D93DFB">
        <w:rPr>
          <w:rFonts w:ascii="BMWType V2 Light" w:eastAsia="華康中黑體" w:hAnsi="BMWType V2 Light" w:cs="BMWType V2 Light" w:hint="eastAsia"/>
          <w:b/>
          <w:sz w:val="20"/>
          <w:szCs w:val="20"/>
        </w:rPr>
        <w:t>上傳</w:t>
      </w:r>
    </w:p>
    <w:p w:rsidR="004A66C6" w:rsidRPr="00D93DFB" w:rsidRDefault="004A66C6" w:rsidP="00D93DFB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>車型代碼表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>加費配備表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>車色代碼表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>內裝代碼表</w:t>
      </w:r>
      <w:r w:rsidRPr="00D93DFB">
        <w:rPr>
          <w:rFonts w:ascii="BMWType V2 Light" w:eastAsia="華康中黑體" w:hAnsi="BMWType V2 Light" w:cs="BMWType V2 Light"/>
          <w:b/>
          <w:sz w:val="20"/>
          <w:szCs w:val="20"/>
        </w:rPr>
        <w:t xml:space="preserve"> / </w:t>
      </w:r>
      <w:r w:rsidR="00D93DFB" w:rsidRPr="00D93DFB">
        <w:rPr>
          <w:rFonts w:ascii="BMWType V2 Light" w:eastAsia="華康中黑體" w:hAnsi="BMWType V2 Light" w:cs="BMWType V2 Light"/>
          <w:b/>
          <w:sz w:val="20"/>
          <w:szCs w:val="20"/>
        </w:rPr>
        <w:t>配備訂價表</w:t>
      </w:r>
      <w:r w:rsidR="00D93DFB" w:rsidRPr="00D93DFB">
        <w:rPr>
          <w:rFonts w:ascii="BMWType V2 Light" w:eastAsia="華康中黑體" w:hAnsi="BMWType V2 Light" w:cs="BMWType V2 Light" w:hint="eastAsia"/>
          <w:b/>
          <w:sz w:val="20"/>
          <w:szCs w:val="20"/>
        </w:rPr>
        <w:t>下載</w:t>
      </w:r>
    </w:p>
    <w:p w:rsidR="004A66C6" w:rsidRPr="00D93DFB" w:rsidRDefault="004A66C6" w:rsidP="00D93DFB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r w:rsidRPr="00D93DFB">
        <w:rPr>
          <w:rFonts w:ascii="BMWType V2 Light" w:eastAsia="華康中黑體" w:hAnsi="BMWType V2 Light" w:cs="BMWType V2 Light" w:hint="eastAsia"/>
          <w:b/>
          <w:sz w:val="26"/>
          <w:szCs w:val="26"/>
        </w:rPr>
        <w:t>查詢報表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已訂未交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有效客戶表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可售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車源表</w:t>
      </w:r>
      <w:proofErr w:type="gramEnd"/>
    </w:p>
    <w:p w:rsidR="00D93DFB" w:rsidRPr="001522C9" w:rsidRDefault="00D93DFB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存貨分析表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空白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合約書領用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空白合約書作廢表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未向原廠訂車客戶表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已訂未交車</w:t>
      </w:r>
      <w:proofErr w:type="gramEnd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源表</w:t>
      </w:r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新車到</w:t>
      </w:r>
      <w:proofErr w:type="gramStart"/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港車源表</w:t>
      </w:r>
      <w:proofErr w:type="gramEnd"/>
    </w:p>
    <w:p w:rsidR="004A66C6" w:rsidRDefault="004A66C6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 w:rsidRPr="005D7B1C">
        <w:rPr>
          <w:rFonts w:ascii="BMWType V2 Light" w:eastAsia="華康中黑體" w:hAnsi="BMWType V2 Light" w:cs="BMWType V2 Light"/>
          <w:b/>
          <w:sz w:val="20"/>
          <w:szCs w:val="20"/>
        </w:rPr>
        <w:t>成交客戶表</w:t>
      </w:r>
    </w:p>
    <w:p w:rsidR="00D93DFB" w:rsidRDefault="00D93DFB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生產年月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車源表</w:t>
      </w:r>
      <w:proofErr w:type="gramEnd"/>
    </w:p>
    <w:p w:rsidR="00D93DFB" w:rsidRDefault="00D93DFB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存貨天數與台數表</w:t>
      </w:r>
    </w:p>
    <w:p w:rsidR="00D93DFB" w:rsidRDefault="00D93DFB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地區領牌統計表</w:t>
      </w:r>
    </w:p>
    <w:p w:rsidR="00D93DFB" w:rsidRDefault="00D93DFB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車系領牌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統計表</w:t>
      </w:r>
    </w:p>
    <w:p w:rsidR="00D93DFB" w:rsidRDefault="00120C07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業代領牌統計表</w:t>
      </w:r>
    </w:p>
    <w:p w:rsidR="00120C07" w:rsidRDefault="00120C07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業代退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/</w:t>
      </w:r>
      <w:proofErr w:type="gramStart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換購明細</w:t>
      </w:r>
      <w:proofErr w:type="gramEnd"/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表</w:t>
      </w:r>
    </w:p>
    <w:p w:rsidR="00120C07" w:rsidRDefault="00120C07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業代簽約明細表</w:t>
      </w:r>
    </w:p>
    <w:p w:rsidR="00120C07" w:rsidRDefault="00120C07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業代交車明細表</w:t>
      </w:r>
    </w:p>
    <w:p w:rsidR="00120C07" w:rsidRDefault="00120C07" w:rsidP="00120C07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簽約分析表</w:t>
      </w:r>
    </w:p>
    <w:p w:rsidR="00D17998" w:rsidRDefault="00D17998" w:rsidP="00D17998">
      <w:pPr>
        <w:rPr>
          <w:rFonts w:ascii="BMWType V2 Light" w:eastAsia="華康中黑體" w:hAnsi="BMWType V2 Light" w:cs="BMWType V2 Light" w:hint="eastAsia"/>
          <w:b/>
          <w:sz w:val="20"/>
          <w:szCs w:val="20"/>
        </w:rPr>
      </w:pPr>
    </w:p>
    <w:p w:rsidR="00D17998" w:rsidRPr="00D17998" w:rsidRDefault="00D17998" w:rsidP="00D17998">
      <w:pPr>
        <w:rPr>
          <w:rFonts w:ascii="BMWType V2 Light" w:eastAsia="華康中黑體" w:hAnsi="BMWType V2 Light" w:cs="BMWType V2 Light"/>
          <w:b/>
          <w:sz w:val="20"/>
          <w:szCs w:val="20"/>
        </w:rPr>
      </w:pPr>
    </w:p>
    <w:p w:rsidR="00D17998" w:rsidRPr="00D17998" w:rsidRDefault="00D17998" w:rsidP="00D17998">
      <w:pPr>
        <w:spacing w:line="0" w:lineRule="atLeast"/>
        <w:rPr>
          <w:rFonts w:ascii="BMWType V2 Light" w:eastAsia="華康中黑體" w:hAnsi="BMWType V2 Light" w:cs="BMWType V2 Light" w:hint="eastAsia"/>
          <w:b/>
          <w:sz w:val="28"/>
          <w:szCs w:val="28"/>
        </w:rPr>
      </w:pPr>
      <w:r>
        <w:rPr>
          <w:rFonts w:ascii="BMWType V2 Light" w:eastAsia="華康中黑體" w:hAnsi="BMWType V2 Light" w:cs="BMWType V2 Light" w:hint="eastAsia"/>
          <w:b/>
          <w:sz w:val="28"/>
          <w:szCs w:val="28"/>
        </w:rPr>
        <w:t>總管理統計</w:t>
      </w:r>
      <w:r w:rsidRPr="00D17998">
        <w:rPr>
          <w:rFonts w:ascii="BMWType V2 Light" w:eastAsia="華康中黑體" w:hAnsi="BMWType V2 Light" w:cs="BMWType V2 Light" w:hint="eastAsia"/>
          <w:b/>
          <w:sz w:val="28"/>
          <w:szCs w:val="28"/>
        </w:rPr>
        <w:t>系統功能：</w:t>
      </w:r>
    </w:p>
    <w:p w:rsidR="00D17998" w:rsidRPr="00D17998" w:rsidRDefault="00D17998" w:rsidP="00D17998">
      <w:pPr>
        <w:spacing w:before="240" w:line="0" w:lineRule="atLeast"/>
        <w:ind w:left="576"/>
        <w:rPr>
          <w:rFonts w:ascii="BMWType V2 Light" w:eastAsia="華康中黑體" w:hAnsi="BMWType V2 Light" w:cs="BMWType V2 Light"/>
          <w:sz w:val="26"/>
          <w:szCs w:val="26"/>
        </w:rPr>
      </w:pPr>
      <w:r>
        <w:rPr>
          <w:rFonts w:ascii="BMWType V2 Light" w:eastAsia="華康中黑體" w:hAnsi="BMWType V2 Light" w:cs="BMWType V2 Light" w:hint="eastAsia"/>
          <w:sz w:val="26"/>
          <w:szCs w:val="26"/>
        </w:rPr>
        <w:t>總管理統計系統提供【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BMW AUTO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、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MINI AUTO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、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BMW MOTO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】</w:t>
      </w:r>
      <w:proofErr w:type="gramStart"/>
      <w:r>
        <w:rPr>
          <w:rFonts w:ascii="BMWType V2 Light" w:eastAsia="華康中黑體" w:hAnsi="BMWType V2 Light" w:cs="BMWType V2 Light" w:hint="eastAsia"/>
          <w:sz w:val="26"/>
          <w:szCs w:val="26"/>
        </w:rPr>
        <w:t>三個車源系統</w:t>
      </w:r>
      <w:proofErr w:type="gramEnd"/>
      <w:r>
        <w:rPr>
          <w:rFonts w:ascii="BMWType V2 Light" w:eastAsia="華康中黑體" w:hAnsi="BMWType V2 Light" w:cs="BMWType V2 Light" w:hint="eastAsia"/>
          <w:sz w:val="26"/>
          <w:szCs w:val="26"/>
        </w:rPr>
        <w:t>的整合統計功能。</w:t>
      </w:r>
    </w:p>
    <w:p w:rsidR="008A0F0A" w:rsidRDefault="008A0F0A" w:rsidP="004A66C6">
      <w:pPr>
        <w:pStyle w:val="a7"/>
        <w:ind w:leftChars="0" w:left="360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</w:p>
    <w:p w:rsidR="008A0F0A" w:rsidRPr="005D7B1C" w:rsidRDefault="008A0F0A" w:rsidP="004A66C6">
      <w:pPr>
        <w:pStyle w:val="a7"/>
        <w:ind w:leftChars="0" w:left="360"/>
        <w:rPr>
          <w:rFonts w:ascii="BMWType V2 Light" w:eastAsia="華康中黑體" w:hAnsi="BMWType V2 Light" w:cs="BMWType V2 Light"/>
          <w:b/>
          <w:sz w:val="20"/>
          <w:szCs w:val="20"/>
        </w:rPr>
      </w:pPr>
    </w:p>
    <w:p w:rsidR="002A78EF" w:rsidRDefault="002A78EF" w:rsidP="002A78EF">
      <w:pPr>
        <w:spacing w:line="0" w:lineRule="atLeast"/>
        <w:rPr>
          <w:rFonts w:ascii="BMWType V2 Light" w:eastAsia="華康中黑體" w:hAnsi="BMWType V2 Light" w:cs="BMWType V2 Light" w:hint="eastAsia"/>
          <w:b/>
          <w:sz w:val="28"/>
          <w:szCs w:val="28"/>
        </w:rPr>
      </w:pPr>
      <w:r>
        <w:rPr>
          <w:rFonts w:ascii="BMWType V2 Light" w:eastAsia="華康中黑體" w:hAnsi="BMWType V2 Light" w:cs="BMWType V2 Light" w:hint="eastAsia"/>
          <w:b/>
          <w:sz w:val="28"/>
          <w:szCs w:val="28"/>
        </w:rPr>
        <w:lastRenderedPageBreak/>
        <w:t>行動管理系統功能：</w:t>
      </w:r>
    </w:p>
    <w:p w:rsidR="002A6409" w:rsidRPr="008A0F0A" w:rsidRDefault="002A6409" w:rsidP="002A6409">
      <w:pPr>
        <w:spacing w:before="240" w:line="0" w:lineRule="atLeast"/>
        <w:ind w:left="576"/>
        <w:rPr>
          <w:rFonts w:ascii="BMWType V2 Light" w:eastAsia="華康中黑體" w:hAnsi="BMWType V2 Light" w:cs="BMWType V2 Light"/>
          <w:sz w:val="26"/>
          <w:szCs w:val="26"/>
        </w:rPr>
      </w:pPr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業績：</w:t>
      </w:r>
      <w:r w:rsidR="008A0F0A" w:rsidRPr="008A0F0A">
        <w:rPr>
          <w:rFonts w:ascii="BMWType V2 Light" w:eastAsia="華康中黑體" w:hAnsi="BMWType V2 Light" w:cs="BMWType V2 Light" w:hint="eastAsia"/>
          <w:sz w:val="26"/>
          <w:szCs w:val="26"/>
        </w:rPr>
        <w:t>須</w:t>
      </w:r>
      <w:r w:rsidR="008A0F0A">
        <w:rPr>
          <w:rFonts w:ascii="BMWType V2 Light" w:eastAsia="華康中黑體" w:hAnsi="BMWType V2 Light" w:cs="BMWType V2 Light" w:hint="eastAsia"/>
          <w:sz w:val="26"/>
          <w:szCs w:val="26"/>
        </w:rPr>
        <w:t>有主管權限</w:t>
      </w:r>
    </w:p>
    <w:p w:rsidR="002A6409" w:rsidRDefault="008A0F0A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當月業績排行</w:t>
      </w:r>
    </w:p>
    <w:p w:rsidR="008A0F0A" w:rsidRPr="008A0F0A" w:rsidRDefault="008A0F0A" w:rsidP="008A0F0A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查詢當月掛牌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查詢當月簽約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查詢年度掛牌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查詢所有已到未交車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查詢在途可售車源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查詢所有未交車</w:t>
      </w:r>
    </w:p>
    <w:p w:rsidR="002A6409" w:rsidRPr="00D93DFB" w:rsidRDefault="002A6409" w:rsidP="002A6409">
      <w:pPr>
        <w:spacing w:before="240" w:line="0" w:lineRule="atLeast"/>
        <w:ind w:left="576"/>
        <w:rPr>
          <w:rFonts w:ascii="BMWType V2 Light" w:eastAsia="華康中黑體" w:hAnsi="BMWType V2 Light" w:cs="BMWType V2 Light"/>
          <w:b/>
          <w:sz w:val="26"/>
          <w:szCs w:val="26"/>
        </w:rPr>
      </w:pPr>
      <w:proofErr w:type="gramStart"/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車源</w:t>
      </w:r>
      <w:proofErr w:type="gramEnd"/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：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查詢現有可售車源</w:t>
      </w:r>
    </w:p>
    <w:p w:rsidR="002A6409" w:rsidRPr="002A6409" w:rsidRDefault="002A6409" w:rsidP="002A6409">
      <w:pPr>
        <w:spacing w:before="240" w:line="0" w:lineRule="atLeast"/>
        <w:ind w:left="576"/>
        <w:rPr>
          <w:rFonts w:ascii="BMWType V2 Light" w:eastAsia="華康中黑體" w:hAnsi="BMWType V2 Light" w:cs="BMWType V2 Light"/>
          <w:sz w:val="26"/>
          <w:szCs w:val="26"/>
        </w:rPr>
      </w:pPr>
      <w:r>
        <w:rPr>
          <w:rFonts w:ascii="BMWType V2 Light" w:eastAsia="華康中黑體" w:hAnsi="BMWType V2 Light" w:cs="BMWType V2 Light" w:hint="eastAsia"/>
          <w:b/>
          <w:sz w:val="26"/>
          <w:szCs w:val="26"/>
        </w:rPr>
        <w:t>銷售顧問：</w:t>
      </w:r>
      <w:r w:rsidR="008A0F0A" w:rsidRPr="008A0F0A">
        <w:rPr>
          <w:rFonts w:ascii="BMWType V2 Light" w:eastAsia="華康中黑體" w:hAnsi="BMWType V2 Light" w:cs="BMWType V2 Light" w:hint="eastAsia"/>
          <w:sz w:val="26"/>
          <w:szCs w:val="26"/>
        </w:rPr>
        <w:t>須</w:t>
      </w:r>
      <w:r w:rsidR="008A0F0A">
        <w:rPr>
          <w:rFonts w:ascii="BMWType V2 Light" w:eastAsia="華康中黑體" w:hAnsi="BMWType V2 Light" w:cs="BMWType V2 Light" w:hint="eastAsia"/>
          <w:sz w:val="26"/>
          <w:szCs w:val="26"/>
        </w:rPr>
        <w:t>有主管權限，可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依個別銷售顧問查詢</w:t>
      </w:r>
    </w:p>
    <w:p w:rsidR="002A6409" w:rsidRDefault="002A6409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列出</w:t>
      </w:r>
      <w:r w:rsidR="008A0F0A">
        <w:rPr>
          <w:rFonts w:ascii="BMWType V2 Light" w:eastAsia="華康中黑體" w:hAnsi="BMWType V2 Light" w:cs="BMWType V2 Light" w:hint="eastAsia"/>
          <w:b/>
          <w:sz w:val="20"/>
          <w:szCs w:val="20"/>
        </w:rPr>
        <w:t>所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有未交車</w:t>
      </w:r>
    </w:p>
    <w:p w:rsidR="002A6409" w:rsidRDefault="008A0F0A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列出所有已到未交車</w:t>
      </w:r>
    </w:p>
    <w:p w:rsidR="008A0F0A" w:rsidRDefault="008A0F0A" w:rsidP="002A6409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列出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30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天內所有簽約車</w:t>
      </w:r>
    </w:p>
    <w:p w:rsidR="008A0F0A" w:rsidRDefault="008A0F0A" w:rsidP="008A0F0A">
      <w:pPr>
        <w:pStyle w:val="a7"/>
        <w:numPr>
          <w:ilvl w:val="0"/>
          <w:numId w:val="1"/>
        </w:numPr>
        <w:ind w:leftChars="0" w:left="151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列出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30</w:t>
      </w:r>
      <w:r>
        <w:rPr>
          <w:rFonts w:ascii="BMWType V2 Light" w:eastAsia="華康中黑體" w:hAnsi="BMWType V2 Light" w:cs="BMWType V2 Light" w:hint="eastAsia"/>
          <w:b/>
          <w:sz w:val="20"/>
          <w:szCs w:val="20"/>
        </w:rPr>
        <w:t>天內所有掛牌車</w:t>
      </w:r>
    </w:p>
    <w:p w:rsidR="008A0F0A" w:rsidRPr="008A0F0A" w:rsidRDefault="008A0F0A" w:rsidP="008A0F0A">
      <w:pPr>
        <w:pStyle w:val="a7"/>
        <w:spacing w:before="240" w:line="0" w:lineRule="atLeast"/>
        <w:ind w:leftChars="0" w:left="576"/>
        <w:rPr>
          <w:rFonts w:ascii="BMWType V2 Light" w:eastAsia="華康中黑體" w:hAnsi="BMWType V2 Light" w:cs="BMWType V2 Light"/>
          <w:sz w:val="26"/>
          <w:szCs w:val="26"/>
        </w:rPr>
      </w:pPr>
      <w:r w:rsidRPr="008A0F0A">
        <w:rPr>
          <w:rFonts w:ascii="BMWType V2 Light" w:eastAsia="華康中黑體" w:hAnsi="BMWType V2 Light" w:cs="BMWType V2 Light" w:hint="eastAsia"/>
          <w:sz w:val="26"/>
          <w:szCs w:val="26"/>
        </w:rPr>
        <w:t>銷售顧問</w:t>
      </w:r>
      <w:r>
        <w:rPr>
          <w:rFonts w:ascii="BMWType V2 Light" w:eastAsia="華康中黑體" w:hAnsi="BMWType V2 Light" w:cs="BMWType V2 Light" w:hint="eastAsia"/>
          <w:sz w:val="26"/>
          <w:szCs w:val="26"/>
        </w:rPr>
        <w:t>登入系統時會先進入「當月銷售排行榜」，然後才可執行其他功能。</w:t>
      </w:r>
    </w:p>
    <w:p w:rsidR="008A0F0A" w:rsidRPr="008A0F0A" w:rsidRDefault="008A0F0A" w:rsidP="008A0F0A">
      <w:pPr>
        <w:ind w:left="1152"/>
        <w:rPr>
          <w:rFonts w:ascii="BMWType V2 Light" w:eastAsia="華康中黑體" w:hAnsi="BMWType V2 Light" w:cs="BMWType V2 Light" w:hint="eastAsia"/>
          <w:b/>
          <w:sz w:val="20"/>
          <w:szCs w:val="20"/>
        </w:rPr>
      </w:pPr>
    </w:p>
    <w:p w:rsidR="00796B03" w:rsidRPr="002A6409" w:rsidRDefault="00796B03">
      <w:pPr>
        <w:rPr>
          <w:rFonts w:eastAsia="PMingLiU" w:hint="eastAsia"/>
        </w:rPr>
      </w:pPr>
    </w:p>
    <w:sectPr w:rsidR="00796B03" w:rsidRPr="002A6409" w:rsidSect="0074607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61" w:rsidRDefault="00A41561" w:rsidP="00746075">
      <w:r>
        <w:separator/>
      </w:r>
    </w:p>
  </w:endnote>
  <w:endnote w:type="continuationSeparator" w:id="0">
    <w:p w:rsidR="00A41561" w:rsidRDefault="00A41561" w:rsidP="0074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BMWType V2 Light">
    <w:altName w:val="Times New Roman"/>
    <w:charset w:val="00"/>
    <w:family w:val="auto"/>
    <w:pitch w:val="variable"/>
    <w:sig w:usb0="00000001" w:usb1="9000004A" w:usb2="00000008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252251"/>
      <w:docPartObj>
        <w:docPartGallery w:val="Page Numbers (Bottom of Page)"/>
        <w:docPartUnique/>
      </w:docPartObj>
    </w:sdtPr>
    <w:sdtContent>
      <w:p w:rsidR="00746075" w:rsidRDefault="00FE21D2">
        <w:pPr>
          <w:pStyle w:val="a5"/>
          <w:jc w:val="right"/>
        </w:pPr>
        <w:fldSimple w:instr=" PAGE   \* MERGEFORMAT ">
          <w:r w:rsidR="00D17998" w:rsidRPr="00D17998">
            <w:rPr>
              <w:noProof/>
              <w:lang w:val="zh-TW"/>
            </w:rPr>
            <w:t>3</w:t>
          </w:r>
        </w:fldSimple>
      </w:p>
    </w:sdtContent>
  </w:sdt>
  <w:p w:rsidR="00746075" w:rsidRPr="00746075" w:rsidRDefault="00746075" w:rsidP="007460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61" w:rsidRDefault="00A41561" w:rsidP="00746075">
      <w:r>
        <w:separator/>
      </w:r>
    </w:p>
  </w:footnote>
  <w:footnote w:type="continuationSeparator" w:id="0">
    <w:p w:rsidR="00A41561" w:rsidRDefault="00A41561" w:rsidP="00746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華康中黑體" w:eastAsia="華康中黑體" w:hAnsiTheme="majorHAnsi" w:cstheme="majorBidi" w:hint="eastAsia"/>
        <w:b/>
        <w:color w:val="auto"/>
        <w:sz w:val="36"/>
        <w:szCs w:val="36"/>
      </w:rPr>
      <w:alias w:val="標題"/>
      <w:id w:val="-9238756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1AC9" w:rsidRPr="00B54784" w:rsidRDefault="00961833" w:rsidP="00B547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華康中黑體" w:eastAsia="華康中黑體" w:hAnsiTheme="majorHAnsi" w:cstheme="majorBidi"/>
            <w:sz w:val="32"/>
            <w:szCs w:val="32"/>
          </w:rPr>
        </w:pPr>
        <w:proofErr w:type="gramStart"/>
        <w:r>
          <w:rPr>
            <w:rFonts w:ascii="Times New Roman" w:eastAsia="華康中黑體" w:hAnsi="Times New Roman" w:cstheme="majorBidi"/>
            <w:b/>
            <w:color w:val="auto"/>
            <w:sz w:val="36"/>
            <w:szCs w:val="36"/>
          </w:rPr>
          <w:t>大桐汽車</w:t>
        </w:r>
        <w:proofErr w:type="gramEnd"/>
        <w:r>
          <w:rPr>
            <w:rFonts w:ascii="Times New Roman" w:eastAsia="華康中黑體" w:hAnsi="Times New Roman" w:cstheme="majorBidi"/>
            <w:b/>
            <w:color w:val="auto"/>
            <w:sz w:val="36"/>
            <w:szCs w:val="36"/>
          </w:rPr>
          <w:t xml:space="preserve"> </w:t>
        </w:r>
        <w:proofErr w:type="gramStart"/>
        <w:r>
          <w:rPr>
            <w:rFonts w:ascii="Times New Roman" w:eastAsia="華康中黑體" w:hAnsi="Times New Roman" w:cstheme="majorBidi"/>
            <w:b/>
            <w:color w:val="auto"/>
            <w:sz w:val="36"/>
            <w:szCs w:val="36"/>
          </w:rPr>
          <w:t>車源管理</w:t>
        </w:r>
        <w:proofErr w:type="gramEnd"/>
        <w:r>
          <w:rPr>
            <w:rFonts w:ascii="Times New Roman" w:eastAsia="華康中黑體" w:hAnsi="Times New Roman" w:cstheme="majorBidi"/>
            <w:b/>
            <w:color w:val="auto"/>
            <w:sz w:val="36"/>
            <w:szCs w:val="36"/>
          </w:rPr>
          <w:t>系統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D34"/>
    <w:multiLevelType w:val="hybridMultilevel"/>
    <w:tmpl w:val="F3BC09A6"/>
    <w:lvl w:ilvl="0" w:tplc="7206D452">
      <w:numFmt w:val="bullet"/>
      <w:lvlText w:val=""/>
      <w:lvlJc w:val="left"/>
      <w:pPr>
        <w:ind w:left="720" w:hanging="360"/>
      </w:pPr>
      <w:rPr>
        <w:rFonts w:ascii="Symbol" w:eastAsia="華康中黑體" w:hAnsi="Symbol" w:cs="BMWType V2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F04B8"/>
    <w:multiLevelType w:val="hybridMultilevel"/>
    <w:tmpl w:val="D242E40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7D08B8"/>
    <w:multiLevelType w:val="hybridMultilevel"/>
    <w:tmpl w:val="40FA24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8F4995"/>
    <w:multiLevelType w:val="hybridMultilevel"/>
    <w:tmpl w:val="45B8FBD0"/>
    <w:lvl w:ilvl="0" w:tplc="7206D452">
      <w:numFmt w:val="bullet"/>
      <w:lvlText w:val=""/>
      <w:lvlJc w:val="left"/>
      <w:pPr>
        <w:ind w:left="360" w:hanging="360"/>
      </w:pPr>
      <w:rPr>
        <w:rFonts w:ascii="Symbol" w:eastAsia="華康中黑體" w:hAnsi="Symbol" w:cs="BMWType V2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66C6"/>
    <w:rsid w:val="00100B9B"/>
    <w:rsid w:val="00120C07"/>
    <w:rsid w:val="00142396"/>
    <w:rsid w:val="001656CB"/>
    <w:rsid w:val="001C172E"/>
    <w:rsid w:val="002228AE"/>
    <w:rsid w:val="002A6409"/>
    <w:rsid w:val="002A78EF"/>
    <w:rsid w:val="002E48EE"/>
    <w:rsid w:val="003932CC"/>
    <w:rsid w:val="003A2B4D"/>
    <w:rsid w:val="003E46E8"/>
    <w:rsid w:val="004A66C6"/>
    <w:rsid w:val="004D7DF9"/>
    <w:rsid w:val="005266A6"/>
    <w:rsid w:val="00573656"/>
    <w:rsid w:val="006229D2"/>
    <w:rsid w:val="00682CF9"/>
    <w:rsid w:val="006F4217"/>
    <w:rsid w:val="00746075"/>
    <w:rsid w:val="00796B03"/>
    <w:rsid w:val="007A0B0C"/>
    <w:rsid w:val="007C27BA"/>
    <w:rsid w:val="008A0F0A"/>
    <w:rsid w:val="00961833"/>
    <w:rsid w:val="00975FC4"/>
    <w:rsid w:val="009F171B"/>
    <w:rsid w:val="00A41561"/>
    <w:rsid w:val="00A87224"/>
    <w:rsid w:val="00B21AF6"/>
    <w:rsid w:val="00BD49FA"/>
    <w:rsid w:val="00C05AD4"/>
    <w:rsid w:val="00C166BB"/>
    <w:rsid w:val="00CF147D"/>
    <w:rsid w:val="00D059C4"/>
    <w:rsid w:val="00D17998"/>
    <w:rsid w:val="00D7492C"/>
    <w:rsid w:val="00D93DFB"/>
    <w:rsid w:val="00E03815"/>
    <w:rsid w:val="00E20E4F"/>
    <w:rsid w:val="00E41C32"/>
    <w:rsid w:val="00E605FF"/>
    <w:rsid w:val="00ED32A1"/>
    <w:rsid w:val="00F06520"/>
    <w:rsid w:val="00FE21D2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C6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C6"/>
    <w:pPr>
      <w:tabs>
        <w:tab w:val="center" w:pos="4153"/>
        <w:tab w:val="right" w:pos="8306"/>
      </w:tabs>
      <w:snapToGrid w:val="0"/>
    </w:pPr>
    <w:rPr>
      <w:color w:val="C4BC96" w:themeColor="background2" w:themeShade="BF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66C6"/>
    <w:rPr>
      <w:color w:val="C4BC96" w:themeColor="background2" w:themeShade="BF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6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66C6"/>
    <w:rPr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4A66C6"/>
    <w:pPr>
      <w:ind w:leftChars="200" w:left="480"/>
    </w:pPr>
  </w:style>
  <w:style w:type="paragraph" w:styleId="a8">
    <w:name w:val="No Spacing"/>
    <w:link w:val="a9"/>
    <w:uiPriority w:val="1"/>
    <w:qFormat/>
    <w:rsid w:val="004A66C6"/>
    <w:pPr>
      <w:spacing w:after="0" w:line="240" w:lineRule="auto"/>
    </w:pPr>
  </w:style>
  <w:style w:type="character" w:customStyle="1" w:styleId="a9">
    <w:name w:val="無間距 字元"/>
    <w:basedOn w:val="a0"/>
    <w:link w:val="a8"/>
    <w:uiPriority w:val="1"/>
    <w:rsid w:val="004A66C6"/>
  </w:style>
  <w:style w:type="paragraph" w:styleId="aa">
    <w:name w:val="Balloon Text"/>
    <w:basedOn w:val="a"/>
    <w:link w:val="ab"/>
    <w:uiPriority w:val="99"/>
    <w:semiHidden/>
    <w:unhideWhenUsed/>
    <w:rsid w:val="004A66C6"/>
    <w:rPr>
      <w:rFonts w:ascii="Microsoft JhengHei" w:eastAsia="Microsoft JhengHe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66C6"/>
    <w:rPr>
      <w:rFonts w:ascii="Microsoft JhengHei" w:eastAsia="Microsoft JhengHe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2016-06-11T00:00:00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大桐汽車 車源管理系統</dc:title>
  <dc:creator>Peter</dc:creator>
  <cp:lastModifiedBy>Peter</cp:lastModifiedBy>
  <cp:revision>8</cp:revision>
  <dcterms:created xsi:type="dcterms:W3CDTF">2017-02-06T19:54:00Z</dcterms:created>
  <dcterms:modified xsi:type="dcterms:W3CDTF">2017-02-06T21:41:00Z</dcterms:modified>
</cp:coreProperties>
</file>