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1F" w:rsidRDefault="00DC741F">
      <w:pPr>
        <w:pStyle w:val="Default"/>
      </w:pPr>
    </w:p>
    <w:p w:rsidR="00DC741F" w:rsidRDefault="00BC71EE">
      <w:pPr>
        <w:pStyle w:val="Default"/>
        <w:spacing w:after="300"/>
        <w:jc w:val="center"/>
        <w:rPr>
          <w:rFonts w:eastAsia="標楷體"/>
          <w:sz w:val="44"/>
          <w:szCs w:val="44"/>
        </w:rPr>
      </w:pPr>
      <w:r>
        <w:t xml:space="preserve"> </w:t>
      </w:r>
      <w:r>
        <w:rPr>
          <w:b/>
          <w:bCs/>
          <w:sz w:val="44"/>
          <w:szCs w:val="44"/>
        </w:rPr>
        <w:t xml:space="preserve">BMW </w:t>
      </w:r>
      <w:r>
        <w:rPr>
          <w:rFonts w:ascii="標楷體" w:eastAsia="標楷體" w:cs="標楷體" w:hint="eastAsia"/>
          <w:sz w:val="44"/>
          <w:szCs w:val="44"/>
        </w:rPr>
        <w:t>車源管理系統軟體服務合約</w:t>
      </w:r>
      <w:r>
        <w:rPr>
          <w:rFonts w:eastAsia="標楷體"/>
          <w:b/>
          <w:bCs/>
          <w:sz w:val="44"/>
          <w:szCs w:val="44"/>
        </w:rPr>
        <w:t xml:space="preserve"> </w:t>
      </w:r>
    </w:p>
    <w:p w:rsidR="00DC741F" w:rsidRDefault="00BC71EE">
      <w:pPr>
        <w:pStyle w:val="Default"/>
        <w:ind w:left="1440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鎔德股份有限公司〔以下簡稱甲方〕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DC741F" w:rsidRDefault="00BC71EE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立合約書人：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DC741F" w:rsidRDefault="00BC71EE">
      <w:pPr>
        <w:pStyle w:val="Default"/>
        <w:ind w:left="1440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華算科技股份有限公司〔以下簡稱乙方〕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rPr>
          <w:rFonts w:eastAsia="標楷體"/>
          <w:sz w:val="22"/>
          <w:szCs w:val="22"/>
        </w:rPr>
      </w:pPr>
      <w:r>
        <w:rPr>
          <w:rFonts w:eastAsia="標楷體"/>
          <w:b/>
          <w:bCs/>
          <w:sz w:val="22"/>
          <w:szCs w:val="22"/>
        </w:rPr>
        <w:t xml:space="preserve"> </w:t>
      </w:r>
    </w:p>
    <w:p w:rsidR="00DC741F" w:rsidRDefault="00BC71EE">
      <w:pPr>
        <w:pStyle w:val="Default"/>
        <w:spacing w:after="200"/>
        <w:rPr>
          <w:rFonts w:eastAsia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茲因乙方提供甲方「</w:t>
      </w:r>
      <w:r>
        <w:rPr>
          <w:rFonts w:eastAsia="標楷體"/>
          <w:b/>
          <w:bCs/>
          <w:sz w:val="23"/>
          <w:szCs w:val="23"/>
        </w:rPr>
        <w:t xml:space="preserve">BMW </w:t>
      </w:r>
      <w:r>
        <w:rPr>
          <w:rFonts w:ascii="標楷體" w:eastAsia="標楷體" w:cs="標楷體" w:hint="eastAsia"/>
          <w:sz w:val="23"/>
          <w:szCs w:val="23"/>
        </w:rPr>
        <w:t>車源管理系統軟體」維護諮詢等相關服務，雙方協議簽訂本服務合約條款如下：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第一條</w:t>
      </w:r>
      <w:r>
        <w:rPr>
          <w:rFonts w:ascii="標楷體" w:eastAsia="標楷體" w:cs="標楷體"/>
          <w:sz w:val="23"/>
          <w:szCs w:val="23"/>
        </w:rPr>
        <w:t xml:space="preserve">   </w:t>
      </w:r>
      <w:r>
        <w:rPr>
          <w:rFonts w:ascii="標楷體" w:eastAsia="標楷體" w:cs="標楷體" w:hint="eastAsia"/>
          <w:sz w:val="23"/>
          <w:szCs w:val="23"/>
        </w:rPr>
        <w:t>合約有效期間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907"/>
        <w:rPr>
          <w:rFonts w:eastAsia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本合約有效期間自民國</w:t>
      </w:r>
      <w:r w:rsidR="00BF1709">
        <w:rPr>
          <w:rFonts w:eastAsia="標楷體"/>
          <w:b/>
          <w:bCs/>
          <w:sz w:val="23"/>
          <w:szCs w:val="23"/>
        </w:rPr>
        <w:t xml:space="preserve">  10</w:t>
      </w:r>
      <w:r w:rsidR="00AA489D">
        <w:rPr>
          <w:rFonts w:eastAsia="標楷體" w:hint="eastAsia"/>
          <w:b/>
          <w:bCs/>
          <w:sz w:val="23"/>
          <w:szCs w:val="23"/>
          <w:lang w:eastAsia="zh-TW"/>
        </w:rPr>
        <w:t>5</w:t>
      </w:r>
      <w:r>
        <w:rPr>
          <w:rFonts w:eastAsia="標楷體"/>
          <w:b/>
          <w:bCs/>
          <w:sz w:val="23"/>
          <w:szCs w:val="23"/>
        </w:rPr>
        <w:t xml:space="preserve">  </w:t>
      </w:r>
      <w:r>
        <w:rPr>
          <w:rFonts w:ascii="標楷體" w:eastAsia="標楷體" w:cs="標楷體" w:hint="eastAsia"/>
          <w:sz w:val="23"/>
          <w:szCs w:val="23"/>
        </w:rPr>
        <w:t>年</w:t>
      </w:r>
      <w:r>
        <w:rPr>
          <w:rFonts w:eastAsia="標楷體"/>
          <w:b/>
          <w:bCs/>
          <w:sz w:val="23"/>
          <w:szCs w:val="23"/>
        </w:rPr>
        <w:t xml:space="preserve"> 1</w:t>
      </w:r>
      <w:r w:rsidR="00AA489D">
        <w:rPr>
          <w:rFonts w:eastAsia="標楷體" w:hint="eastAsia"/>
          <w:b/>
          <w:bCs/>
          <w:sz w:val="23"/>
          <w:szCs w:val="23"/>
          <w:lang w:eastAsia="zh-TW"/>
        </w:rPr>
        <w:t>1</w:t>
      </w:r>
      <w:r>
        <w:rPr>
          <w:rFonts w:eastAsia="標楷體"/>
          <w:b/>
          <w:bCs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月</w:t>
      </w:r>
      <w:r>
        <w:rPr>
          <w:rFonts w:eastAsia="標楷體"/>
          <w:b/>
          <w:bCs/>
          <w:sz w:val="23"/>
          <w:szCs w:val="23"/>
        </w:rPr>
        <w:t xml:space="preserve"> 1  </w:t>
      </w:r>
      <w:r>
        <w:rPr>
          <w:rFonts w:ascii="標楷體" w:eastAsia="標楷體" w:cs="標楷體" w:hint="eastAsia"/>
          <w:sz w:val="23"/>
          <w:szCs w:val="23"/>
        </w:rPr>
        <w:t>日起至民國</w:t>
      </w:r>
      <w:r w:rsidR="00BF1709">
        <w:rPr>
          <w:rFonts w:eastAsia="標楷體"/>
          <w:b/>
          <w:bCs/>
          <w:sz w:val="23"/>
          <w:szCs w:val="23"/>
        </w:rPr>
        <w:t xml:space="preserve">  10</w:t>
      </w:r>
      <w:r w:rsidR="00AA489D">
        <w:rPr>
          <w:rFonts w:eastAsia="標楷體" w:hint="eastAsia"/>
          <w:b/>
          <w:bCs/>
          <w:sz w:val="23"/>
          <w:szCs w:val="23"/>
          <w:lang w:eastAsia="zh-TW"/>
        </w:rPr>
        <w:t>6</w:t>
      </w:r>
      <w:bookmarkStart w:id="0" w:name="_GoBack"/>
      <w:bookmarkEnd w:id="0"/>
      <w:r>
        <w:rPr>
          <w:rFonts w:eastAsia="標楷體"/>
          <w:b/>
          <w:bCs/>
          <w:sz w:val="23"/>
          <w:szCs w:val="23"/>
        </w:rPr>
        <w:t xml:space="preserve">  </w:t>
      </w:r>
      <w:r>
        <w:rPr>
          <w:rFonts w:ascii="標楷體" w:eastAsia="標楷體" w:cs="標楷體" w:hint="eastAsia"/>
          <w:sz w:val="23"/>
          <w:szCs w:val="23"/>
        </w:rPr>
        <w:t>年</w:t>
      </w:r>
      <w:r>
        <w:rPr>
          <w:rFonts w:eastAsia="標楷體"/>
          <w:b/>
          <w:bCs/>
          <w:sz w:val="23"/>
          <w:szCs w:val="23"/>
        </w:rPr>
        <w:t xml:space="preserve"> </w:t>
      </w:r>
      <w:r w:rsidR="00AA489D">
        <w:rPr>
          <w:rFonts w:eastAsia="標楷體" w:hint="eastAsia"/>
          <w:b/>
          <w:bCs/>
          <w:sz w:val="23"/>
          <w:szCs w:val="23"/>
          <w:lang w:eastAsia="zh-TW"/>
        </w:rPr>
        <w:t>10</w:t>
      </w:r>
      <w:r>
        <w:rPr>
          <w:rFonts w:eastAsia="標楷體"/>
          <w:b/>
          <w:bCs/>
          <w:sz w:val="23"/>
          <w:szCs w:val="23"/>
        </w:rPr>
        <w:t xml:space="preserve">  </w:t>
      </w:r>
      <w:r>
        <w:rPr>
          <w:rFonts w:ascii="標楷體" w:eastAsia="標楷體" w:cs="標楷體" w:hint="eastAsia"/>
          <w:sz w:val="23"/>
          <w:szCs w:val="23"/>
        </w:rPr>
        <w:t>月</w:t>
      </w:r>
      <w:r>
        <w:rPr>
          <w:rFonts w:eastAsia="標楷體"/>
          <w:b/>
          <w:bCs/>
          <w:sz w:val="23"/>
          <w:szCs w:val="23"/>
        </w:rPr>
        <w:t xml:space="preserve"> 3</w:t>
      </w:r>
      <w:r w:rsidR="00AA489D">
        <w:rPr>
          <w:rFonts w:eastAsia="標楷體" w:hint="eastAsia"/>
          <w:b/>
          <w:bCs/>
          <w:sz w:val="23"/>
          <w:szCs w:val="23"/>
          <w:lang w:eastAsia="zh-TW"/>
        </w:rPr>
        <w:t>1</w:t>
      </w:r>
      <w:r>
        <w:rPr>
          <w:rFonts w:eastAsia="標楷體"/>
          <w:b/>
          <w:bCs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日止。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第二條</w:t>
      </w:r>
      <w:r>
        <w:rPr>
          <w:rFonts w:ascii="標楷體" w:eastAsia="標楷體" w:cs="標楷體"/>
          <w:sz w:val="23"/>
          <w:szCs w:val="23"/>
        </w:rPr>
        <w:t xml:space="preserve">   </w:t>
      </w:r>
      <w:r>
        <w:rPr>
          <w:rFonts w:ascii="標楷體" w:eastAsia="標楷體" w:cs="標楷體" w:hint="eastAsia"/>
          <w:sz w:val="23"/>
          <w:szCs w:val="23"/>
        </w:rPr>
        <w:t>服務標的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907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本合約服務標的物、服務項目及範圍，詳如附件一、二。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DC741F" w:rsidRDefault="00BC71EE">
      <w:pPr>
        <w:pStyle w:val="Default"/>
        <w:rPr>
          <w:rFonts w:eastAsia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第三條</w:t>
      </w:r>
      <w:r>
        <w:rPr>
          <w:rFonts w:eastAsia="標楷體"/>
          <w:b/>
          <w:bCs/>
          <w:sz w:val="23"/>
          <w:szCs w:val="23"/>
        </w:rPr>
        <w:t xml:space="preserve">   </w:t>
      </w:r>
      <w:r>
        <w:rPr>
          <w:rFonts w:ascii="標楷體" w:eastAsia="標楷體" w:cs="標楷體" w:hint="eastAsia"/>
          <w:sz w:val="23"/>
          <w:szCs w:val="23"/>
        </w:rPr>
        <w:t>服務合約費用及付款方式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350" w:hanging="450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一、</w:t>
      </w:r>
      <w:r>
        <w:rPr>
          <w:rFonts w:ascii="標楷體" w:eastAsia="標楷體" w:cs="標楷體"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軟體維護服務費用</w:t>
      </w:r>
      <w:r>
        <w:rPr>
          <w:rFonts w:ascii="標楷體" w:eastAsia="標楷體" w:cs="標楷體"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〔含營業稅〕，新台幣：壹拾壹萬參仟肆佰元整。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350" w:hanging="450"/>
        <w:rPr>
          <w:rFonts w:eastAsia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二、</w:t>
      </w:r>
      <w:r>
        <w:rPr>
          <w:rFonts w:ascii="Ш蔨B..宽." w:eastAsia="Ш蔨B..宽." w:cs="Ш蔨B..宽."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相關軟體維護服務費用於民國</w:t>
      </w:r>
      <w:r w:rsidR="00BF1709">
        <w:rPr>
          <w:rFonts w:eastAsia="標楷體"/>
          <w:b/>
          <w:bCs/>
          <w:sz w:val="23"/>
          <w:szCs w:val="23"/>
        </w:rPr>
        <w:t xml:space="preserve"> 10</w:t>
      </w:r>
      <w:r w:rsidR="00AA489D">
        <w:rPr>
          <w:rFonts w:eastAsia="標楷體" w:hint="eastAsia"/>
          <w:b/>
          <w:bCs/>
          <w:sz w:val="23"/>
          <w:szCs w:val="23"/>
          <w:lang w:eastAsia="zh-TW"/>
        </w:rPr>
        <w:t>5</w:t>
      </w:r>
      <w:r>
        <w:rPr>
          <w:rFonts w:eastAsia="標楷體"/>
          <w:b/>
          <w:bCs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年</w:t>
      </w:r>
      <w:r>
        <w:rPr>
          <w:rFonts w:eastAsia="標楷體"/>
          <w:b/>
          <w:bCs/>
          <w:sz w:val="23"/>
          <w:szCs w:val="23"/>
        </w:rPr>
        <w:t xml:space="preserve"> 1</w:t>
      </w:r>
      <w:r w:rsidR="00AA489D">
        <w:rPr>
          <w:rFonts w:eastAsia="標楷體" w:hint="eastAsia"/>
          <w:b/>
          <w:bCs/>
          <w:sz w:val="23"/>
          <w:szCs w:val="23"/>
          <w:lang w:eastAsia="zh-TW"/>
        </w:rPr>
        <w:t>1</w:t>
      </w:r>
      <w:r>
        <w:rPr>
          <w:rFonts w:eastAsia="標楷體"/>
          <w:b/>
          <w:bCs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月底一次支付。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DC741F">
      <w:pPr>
        <w:pStyle w:val="Default"/>
        <w:rPr>
          <w:rFonts w:eastAsia="標楷體"/>
          <w:sz w:val="23"/>
          <w:szCs w:val="23"/>
        </w:rPr>
      </w:pPr>
    </w:p>
    <w:p w:rsidR="00DC741F" w:rsidRDefault="00BC71EE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第四條</w:t>
      </w:r>
      <w:r>
        <w:rPr>
          <w:rFonts w:ascii="標楷體" w:eastAsia="標楷體" w:cs="標楷體"/>
          <w:sz w:val="23"/>
          <w:szCs w:val="23"/>
        </w:rPr>
        <w:t xml:space="preserve">   </w:t>
      </w:r>
      <w:r>
        <w:rPr>
          <w:rFonts w:ascii="標楷體" w:eastAsia="標楷體" w:cs="標楷體" w:hint="eastAsia"/>
          <w:sz w:val="23"/>
          <w:szCs w:val="23"/>
        </w:rPr>
        <w:t>保密條款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907"/>
        <w:rPr>
          <w:rFonts w:eastAsia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甲、乙雙方均應嚴格遵守營業秘密保護及相關法律規定，不得將有關本合約或因本合約履行時，所獲悉之內容或任何資料，以任何方法使第三人獲悉。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第五條</w:t>
      </w:r>
      <w:r>
        <w:rPr>
          <w:rFonts w:ascii="標楷體" w:eastAsia="標楷體" w:cs="標楷體"/>
          <w:sz w:val="23"/>
          <w:szCs w:val="23"/>
        </w:rPr>
        <w:t xml:space="preserve">   </w:t>
      </w:r>
      <w:r>
        <w:rPr>
          <w:rFonts w:ascii="標楷體" w:eastAsia="標楷體" w:cs="標楷體" w:hint="eastAsia"/>
          <w:sz w:val="23"/>
          <w:szCs w:val="23"/>
        </w:rPr>
        <w:t>合約之修改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907"/>
        <w:rPr>
          <w:rFonts w:eastAsia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本合約非經雙方書面同意不得任意修改，有必要修改時，應以書面為之；其它未明事項，由雙方協議增訂之。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第六條</w:t>
      </w:r>
      <w:r>
        <w:rPr>
          <w:rFonts w:ascii="標楷體" w:eastAsia="標楷體" w:cs="標楷體"/>
          <w:sz w:val="23"/>
          <w:szCs w:val="23"/>
        </w:rPr>
        <w:t xml:space="preserve">   </w:t>
      </w:r>
      <w:r>
        <w:rPr>
          <w:rFonts w:ascii="標楷體" w:eastAsia="標楷體" w:cs="標楷體" w:hint="eastAsia"/>
          <w:sz w:val="23"/>
          <w:szCs w:val="23"/>
        </w:rPr>
        <w:t>合約期限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900"/>
        <w:rPr>
          <w:rFonts w:eastAsia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本合約有效期限屈滿後，倘新合約未能及時銜接，為避免維護空窗期影響系統之正常運作，於合約期限屈滿後至新合約生效前，乙方仍提供系統維護服務，但至多以壹個月為限。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90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第七條</w:t>
      </w:r>
      <w:r>
        <w:rPr>
          <w:rFonts w:ascii="標楷體" w:eastAsia="標楷體" w:cs="標楷體"/>
          <w:sz w:val="23"/>
          <w:szCs w:val="23"/>
        </w:rPr>
        <w:t xml:space="preserve">   </w:t>
      </w:r>
      <w:r>
        <w:rPr>
          <w:rFonts w:ascii="標楷體" w:eastAsia="標楷體" w:cs="標楷體" w:hint="eastAsia"/>
          <w:sz w:val="23"/>
          <w:szCs w:val="23"/>
        </w:rPr>
        <w:t>適用法律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907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本合約條款依中華民國法律解釋並適用之。如有未盡事宜，悉依有關法令辦理。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907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pageBreakBefore/>
        <w:spacing w:after="200"/>
        <w:ind w:left="907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lastRenderedPageBreak/>
        <w:t xml:space="preserve"> </w:t>
      </w:r>
    </w:p>
    <w:p w:rsidR="00DC741F" w:rsidRDefault="00BC71EE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第八條</w:t>
      </w:r>
      <w:r>
        <w:rPr>
          <w:rFonts w:ascii="標楷體" w:eastAsia="標楷體" w:cs="標楷體"/>
          <w:sz w:val="23"/>
          <w:szCs w:val="23"/>
        </w:rPr>
        <w:t xml:space="preserve">   </w:t>
      </w:r>
      <w:r>
        <w:rPr>
          <w:rFonts w:ascii="標楷體" w:eastAsia="標楷體" w:cs="標楷體" w:hint="eastAsia"/>
          <w:sz w:val="23"/>
          <w:szCs w:val="23"/>
        </w:rPr>
        <w:t>管轄法院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900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雙方因本合約發生訴訟，雙方同意以甲方所在地之地方法院為第一審管轄法院。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DC741F" w:rsidRDefault="00BC71EE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第九條</w:t>
      </w:r>
      <w:r>
        <w:rPr>
          <w:rFonts w:ascii="標楷體" w:eastAsia="標楷體" w:cs="標楷體"/>
          <w:sz w:val="23"/>
          <w:szCs w:val="23"/>
        </w:rPr>
        <w:t xml:space="preserve">   </w:t>
      </w:r>
      <w:r>
        <w:rPr>
          <w:rFonts w:ascii="標楷體" w:eastAsia="標楷體" w:cs="標楷體" w:hint="eastAsia"/>
          <w:sz w:val="23"/>
          <w:szCs w:val="23"/>
        </w:rPr>
        <w:t>合約收執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900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本合約乙式參份，自簽約日起生效，經雙方用印後，由乙方收執一份，其餘均由甲方保管。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90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rPr>
          <w:rFonts w:ascii="標楷體" w:eastAsia="標楷體" w:cs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立合約書人：</w:t>
      </w:r>
      <w:r>
        <w:rPr>
          <w:rFonts w:ascii="標楷體" w:eastAsia="標楷體" w:cs="標楷體"/>
          <w:sz w:val="32"/>
          <w:szCs w:val="32"/>
        </w:rPr>
        <w:t xml:space="preserve"> </w:t>
      </w:r>
    </w:p>
    <w:p w:rsidR="00DC741F" w:rsidRDefault="00BC71EE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甲</w:t>
      </w:r>
      <w:r>
        <w:rPr>
          <w:rFonts w:ascii="標楷體" w:eastAsia="標楷體" w:cs="標楷體"/>
          <w:sz w:val="23"/>
          <w:szCs w:val="23"/>
        </w:rPr>
        <w:t xml:space="preserve">    </w:t>
      </w:r>
      <w:r>
        <w:rPr>
          <w:rFonts w:ascii="標楷體" w:eastAsia="標楷體" w:cs="標楷體" w:hint="eastAsia"/>
          <w:sz w:val="23"/>
          <w:szCs w:val="23"/>
        </w:rPr>
        <w:t>方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DC741F" w:rsidRDefault="00BC71EE">
      <w:pPr>
        <w:pStyle w:val="Default"/>
        <w:rPr>
          <w:rFonts w:eastAsia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名</w:t>
      </w:r>
      <w:r>
        <w:rPr>
          <w:rFonts w:eastAsia="標楷體"/>
          <w:b/>
          <w:bCs/>
          <w:sz w:val="23"/>
          <w:szCs w:val="23"/>
        </w:rPr>
        <w:t xml:space="preserve">    </w:t>
      </w:r>
      <w:r>
        <w:rPr>
          <w:rFonts w:ascii="標楷體" w:eastAsia="標楷體" w:cs="標楷體" w:hint="eastAsia"/>
          <w:sz w:val="23"/>
          <w:szCs w:val="23"/>
        </w:rPr>
        <w:t>稱</w:t>
      </w:r>
      <w:r>
        <w:rPr>
          <w:rFonts w:eastAsia="標楷體"/>
          <w:b/>
          <w:bCs/>
          <w:sz w:val="23"/>
          <w:szCs w:val="23"/>
        </w:rPr>
        <w:t xml:space="preserve">: </w:t>
      </w:r>
      <w:r>
        <w:rPr>
          <w:rFonts w:ascii="標楷體" w:eastAsia="標楷體" w:cs="標楷體" w:hint="eastAsia"/>
          <w:sz w:val="23"/>
          <w:szCs w:val="23"/>
        </w:rPr>
        <w:t>鎔德股份有限公司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統一編號</w:t>
      </w:r>
      <w:r>
        <w:rPr>
          <w:rFonts w:ascii="標楷體" w:eastAsia="標楷體" w:cs="標楷體"/>
          <w:sz w:val="23"/>
          <w:szCs w:val="23"/>
        </w:rPr>
        <w:t xml:space="preserve">: 53456020 </w:t>
      </w:r>
    </w:p>
    <w:p w:rsidR="00DC741F" w:rsidRDefault="00BC71EE">
      <w:pPr>
        <w:pStyle w:val="Default"/>
        <w:rPr>
          <w:rFonts w:eastAsia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負</w:t>
      </w:r>
      <w:r>
        <w:rPr>
          <w:rFonts w:eastAsia="標楷體"/>
          <w:b/>
          <w:bCs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責</w:t>
      </w:r>
      <w:r>
        <w:rPr>
          <w:rFonts w:eastAsia="標楷體"/>
          <w:b/>
          <w:bCs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人</w:t>
      </w:r>
      <w:r>
        <w:rPr>
          <w:rFonts w:eastAsia="標楷體"/>
          <w:b/>
          <w:bCs/>
          <w:sz w:val="23"/>
          <w:szCs w:val="23"/>
        </w:rPr>
        <w:t xml:space="preserve">: </w:t>
      </w:r>
      <w:r>
        <w:rPr>
          <w:rFonts w:ascii="標楷體" w:eastAsia="標楷體" w:cs="標楷體" w:hint="eastAsia"/>
          <w:sz w:val="23"/>
          <w:szCs w:val="23"/>
        </w:rPr>
        <w:t>簡金鎔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rPr>
          <w:rFonts w:eastAsia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簽</w:t>
      </w:r>
      <w:r>
        <w:rPr>
          <w:rFonts w:eastAsia="標楷體"/>
          <w:b/>
          <w:bCs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約</w:t>
      </w:r>
      <w:r>
        <w:rPr>
          <w:rFonts w:eastAsia="標楷體"/>
          <w:b/>
          <w:bCs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人</w:t>
      </w:r>
      <w:r>
        <w:rPr>
          <w:rFonts w:eastAsia="標楷體"/>
          <w:b/>
          <w:bCs/>
          <w:sz w:val="23"/>
          <w:szCs w:val="23"/>
        </w:rPr>
        <w:t xml:space="preserve">: </w:t>
      </w:r>
      <w:r>
        <w:rPr>
          <w:rFonts w:ascii="標楷體" w:eastAsia="標楷體" w:cs="標楷體" w:hint="eastAsia"/>
          <w:sz w:val="23"/>
          <w:szCs w:val="23"/>
        </w:rPr>
        <w:t>吳美玲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rPr>
          <w:rFonts w:eastAsia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地</w:t>
      </w:r>
      <w:r>
        <w:rPr>
          <w:rFonts w:eastAsia="標楷體"/>
          <w:b/>
          <w:bCs/>
          <w:sz w:val="23"/>
          <w:szCs w:val="23"/>
        </w:rPr>
        <w:t xml:space="preserve">    </w:t>
      </w:r>
      <w:r>
        <w:rPr>
          <w:rFonts w:ascii="標楷體" w:eastAsia="標楷體" w:cs="標楷體" w:hint="eastAsia"/>
          <w:sz w:val="23"/>
          <w:szCs w:val="23"/>
        </w:rPr>
        <w:t>址</w:t>
      </w:r>
      <w:r>
        <w:rPr>
          <w:rFonts w:eastAsia="標楷體"/>
          <w:b/>
          <w:bCs/>
          <w:sz w:val="23"/>
          <w:szCs w:val="23"/>
        </w:rPr>
        <w:t xml:space="preserve">: </w:t>
      </w:r>
      <w:r>
        <w:rPr>
          <w:rFonts w:ascii="標楷體" w:eastAsia="標楷體" w:cs="標楷體" w:hint="eastAsia"/>
          <w:sz w:val="23"/>
          <w:szCs w:val="23"/>
        </w:rPr>
        <w:t>新北市中和區建一路</w:t>
      </w:r>
      <w:r>
        <w:rPr>
          <w:rFonts w:eastAsia="標楷體"/>
          <w:b/>
          <w:bCs/>
          <w:sz w:val="23"/>
          <w:szCs w:val="23"/>
        </w:rPr>
        <w:t>68</w:t>
      </w:r>
      <w:r>
        <w:rPr>
          <w:rFonts w:ascii="標楷體" w:eastAsia="標楷體" w:cs="標楷體" w:hint="eastAsia"/>
          <w:sz w:val="23"/>
          <w:szCs w:val="23"/>
        </w:rPr>
        <w:t>號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rPr>
          <w:rFonts w:eastAsia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電</w:t>
      </w:r>
      <w:r>
        <w:rPr>
          <w:rFonts w:eastAsia="標楷體"/>
          <w:b/>
          <w:bCs/>
          <w:sz w:val="23"/>
          <w:szCs w:val="23"/>
        </w:rPr>
        <w:t xml:space="preserve">    </w:t>
      </w:r>
      <w:r>
        <w:rPr>
          <w:rFonts w:ascii="標楷體" w:eastAsia="標楷體" w:cs="標楷體" w:hint="eastAsia"/>
          <w:sz w:val="23"/>
          <w:szCs w:val="23"/>
        </w:rPr>
        <w:t>話</w:t>
      </w:r>
      <w:r>
        <w:rPr>
          <w:rFonts w:eastAsia="標楷體"/>
          <w:b/>
          <w:bCs/>
          <w:sz w:val="23"/>
          <w:szCs w:val="23"/>
        </w:rPr>
        <w:t xml:space="preserve">: (02)2223-5053 </w:t>
      </w:r>
    </w:p>
    <w:p w:rsidR="00DC741F" w:rsidRDefault="00BC71EE">
      <w:pPr>
        <w:pStyle w:val="Default"/>
        <w:rPr>
          <w:rFonts w:eastAsia="標楷體"/>
          <w:sz w:val="23"/>
          <w:szCs w:val="23"/>
        </w:rPr>
      </w:pPr>
      <w:r>
        <w:rPr>
          <w:rFonts w:eastAsia="標楷體"/>
          <w:sz w:val="23"/>
          <w:szCs w:val="23"/>
        </w:rPr>
        <w:t xml:space="preserve"> </w:t>
      </w:r>
    </w:p>
    <w:p w:rsidR="00DC741F" w:rsidRDefault="00BC71EE">
      <w:pPr>
        <w:pStyle w:val="Default"/>
        <w:rPr>
          <w:rFonts w:eastAsia="標楷體"/>
          <w:sz w:val="23"/>
          <w:szCs w:val="23"/>
        </w:rPr>
      </w:pPr>
      <w:r>
        <w:rPr>
          <w:rFonts w:eastAsia="標楷體"/>
          <w:sz w:val="23"/>
          <w:szCs w:val="23"/>
        </w:rPr>
        <w:t xml:space="preserve"> </w:t>
      </w:r>
    </w:p>
    <w:p w:rsidR="00DC741F" w:rsidRDefault="00BC71EE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乙</w:t>
      </w:r>
      <w:r>
        <w:rPr>
          <w:rFonts w:ascii="標楷體" w:eastAsia="標楷體" w:cs="標楷體"/>
          <w:sz w:val="23"/>
          <w:szCs w:val="23"/>
        </w:rPr>
        <w:t xml:space="preserve">    </w:t>
      </w:r>
      <w:r>
        <w:rPr>
          <w:rFonts w:ascii="標楷體" w:eastAsia="標楷體" w:cs="標楷體" w:hint="eastAsia"/>
          <w:sz w:val="23"/>
          <w:szCs w:val="23"/>
        </w:rPr>
        <w:t>方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DC741F" w:rsidRDefault="00BC71EE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名</w:t>
      </w:r>
      <w:r>
        <w:rPr>
          <w:rFonts w:ascii="標楷體" w:eastAsia="標楷體" w:cs="標楷體"/>
          <w:sz w:val="23"/>
          <w:szCs w:val="23"/>
        </w:rPr>
        <w:t xml:space="preserve">    </w:t>
      </w:r>
      <w:r>
        <w:rPr>
          <w:rFonts w:ascii="標楷體" w:eastAsia="標楷體" w:cs="標楷體" w:hint="eastAsia"/>
          <w:sz w:val="23"/>
          <w:szCs w:val="23"/>
        </w:rPr>
        <w:t>稱</w:t>
      </w:r>
      <w:r>
        <w:rPr>
          <w:rFonts w:ascii="標楷體" w:eastAsia="標楷體" w:cs="標楷體"/>
          <w:sz w:val="23"/>
          <w:szCs w:val="23"/>
        </w:rPr>
        <w:t xml:space="preserve">: </w:t>
      </w:r>
      <w:r>
        <w:rPr>
          <w:rFonts w:ascii="標楷體" w:eastAsia="標楷體" w:cs="標楷體" w:hint="eastAsia"/>
          <w:sz w:val="23"/>
          <w:szCs w:val="23"/>
        </w:rPr>
        <w:t>華算科技股份有限公司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DC741F" w:rsidRDefault="00BC71EE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統一編號</w:t>
      </w:r>
      <w:r>
        <w:rPr>
          <w:rFonts w:ascii="標楷體" w:eastAsia="標楷體" w:cs="標楷體"/>
          <w:sz w:val="23"/>
          <w:szCs w:val="23"/>
        </w:rPr>
        <w:t xml:space="preserve">: 12939945 </w:t>
      </w:r>
    </w:p>
    <w:p w:rsidR="00DC741F" w:rsidRDefault="00BC71EE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負</w:t>
      </w:r>
      <w:r>
        <w:rPr>
          <w:rFonts w:ascii="標楷體" w:eastAsia="標楷體" w:cs="標楷體"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責</w:t>
      </w:r>
      <w:r>
        <w:rPr>
          <w:rFonts w:ascii="標楷體" w:eastAsia="標楷體" w:cs="標楷體"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人</w:t>
      </w:r>
      <w:r>
        <w:rPr>
          <w:rFonts w:ascii="標楷體" w:eastAsia="標楷體" w:cs="標楷體"/>
          <w:sz w:val="23"/>
          <w:szCs w:val="23"/>
        </w:rPr>
        <w:t xml:space="preserve">: </w:t>
      </w:r>
      <w:r>
        <w:rPr>
          <w:rFonts w:ascii="標楷體" w:eastAsia="標楷體" w:cs="標楷體" w:hint="eastAsia"/>
          <w:sz w:val="23"/>
          <w:szCs w:val="23"/>
        </w:rPr>
        <w:t>饒</w:t>
      </w:r>
      <w:r>
        <w:rPr>
          <w:rFonts w:ascii="標楷體" w:eastAsia="標楷體" w:cs="標楷體"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大</w:t>
      </w:r>
      <w:r>
        <w:rPr>
          <w:rFonts w:ascii="標楷體" w:eastAsia="標楷體" w:cs="標楷體"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偉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DC741F" w:rsidRDefault="00BC71EE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簽</w:t>
      </w:r>
      <w:r>
        <w:rPr>
          <w:rFonts w:ascii="標楷體" w:eastAsia="標楷體" w:cs="標楷體"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約</w:t>
      </w:r>
      <w:r>
        <w:rPr>
          <w:rFonts w:ascii="標楷體" w:eastAsia="標楷體" w:cs="標楷體"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人</w:t>
      </w:r>
      <w:r>
        <w:rPr>
          <w:rFonts w:ascii="標楷體" w:eastAsia="標楷體" w:cs="標楷體"/>
          <w:sz w:val="23"/>
          <w:szCs w:val="23"/>
        </w:rPr>
        <w:t xml:space="preserve">:  </w:t>
      </w:r>
    </w:p>
    <w:p w:rsidR="00DC741F" w:rsidRDefault="00BC71EE">
      <w:pPr>
        <w:pStyle w:val="Default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地</w:t>
      </w:r>
      <w:r>
        <w:rPr>
          <w:rFonts w:ascii="標楷體" w:eastAsia="標楷體" w:cs="標楷體"/>
          <w:sz w:val="23"/>
          <w:szCs w:val="23"/>
        </w:rPr>
        <w:t xml:space="preserve">    </w:t>
      </w:r>
      <w:r>
        <w:rPr>
          <w:rFonts w:ascii="標楷體" w:eastAsia="標楷體" w:cs="標楷體" w:hint="eastAsia"/>
          <w:sz w:val="23"/>
          <w:szCs w:val="23"/>
        </w:rPr>
        <w:t>址</w:t>
      </w:r>
      <w:r>
        <w:rPr>
          <w:rFonts w:ascii="標楷體" w:eastAsia="標楷體" w:cs="標楷體"/>
          <w:sz w:val="23"/>
          <w:szCs w:val="23"/>
        </w:rPr>
        <w:t xml:space="preserve">: </w:t>
      </w:r>
      <w:r>
        <w:rPr>
          <w:rFonts w:ascii="標楷體" w:eastAsia="標楷體" w:cs="標楷體" w:hint="eastAsia"/>
          <w:sz w:val="23"/>
          <w:szCs w:val="23"/>
        </w:rPr>
        <w:t>台北市北平東路十六號十二樓之四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DC741F" w:rsidRDefault="00BC71EE">
      <w:pPr>
        <w:pStyle w:val="Default"/>
        <w:rPr>
          <w:rFonts w:eastAsia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電</w:t>
      </w:r>
      <w:r>
        <w:rPr>
          <w:rFonts w:eastAsia="標楷體"/>
          <w:b/>
          <w:bCs/>
          <w:sz w:val="23"/>
          <w:szCs w:val="23"/>
        </w:rPr>
        <w:t xml:space="preserve">    </w:t>
      </w:r>
      <w:r>
        <w:rPr>
          <w:rFonts w:ascii="標楷體" w:eastAsia="標楷體" w:cs="標楷體" w:hint="eastAsia"/>
          <w:sz w:val="23"/>
          <w:szCs w:val="23"/>
        </w:rPr>
        <w:t>話</w:t>
      </w:r>
      <w:r>
        <w:rPr>
          <w:rFonts w:eastAsia="標楷體"/>
          <w:b/>
          <w:bCs/>
          <w:sz w:val="23"/>
          <w:szCs w:val="23"/>
        </w:rPr>
        <w:t xml:space="preserve">: (02)2351-8799 </w:t>
      </w:r>
    </w:p>
    <w:p w:rsidR="00DC741F" w:rsidRDefault="00BC71EE">
      <w:pPr>
        <w:pStyle w:val="Default"/>
        <w:spacing w:after="200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 xml:space="preserve">  </w:t>
      </w:r>
    </w:p>
    <w:p w:rsidR="00DC741F" w:rsidRDefault="00BC71EE">
      <w:pPr>
        <w:pStyle w:val="Default"/>
        <w:pageBreakBefore/>
        <w:spacing w:after="200"/>
        <w:ind w:left="330"/>
        <w:rPr>
          <w:rFonts w:eastAsia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lastRenderedPageBreak/>
        <w:t>附件一：「</w:t>
      </w:r>
      <w:r>
        <w:rPr>
          <w:rFonts w:eastAsia="標楷體"/>
          <w:b/>
          <w:bCs/>
          <w:sz w:val="32"/>
          <w:szCs w:val="32"/>
        </w:rPr>
        <w:t xml:space="preserve">BMW </w:t>
      </w:r>
      <w:r>
        <w:rPr>
          <w:rFonts w:ascii="標楷體" w:eastAsia="標楷體" w:cs="標楷體" w:hint="eastAsia"/>
          <w:sz w:val="32"/>
          <w:szCs w:val="32"/>
        </w:rPr>
        <w:t>車源管理系統軟體」標的物</w:t>
      </w:r>
      <w:r>
        <w:rPr>
          <w:rFonts w:eastAsia="標楷體"/>
          <w:b/>
          <w:bCs/>
          <w:sz w:val="32"/>
          <w:szCs w:val="32"/>
        </w:rPr>
        <w:t xml:space="preserve"> </w:t>
      </w:r>
    </w:p>
    <w:p w:rsidR="00DC741F" w:rsidRDefault="00BC71EE">
      <w:pPr>
        <w:pStyle w:val="Default"/>
        <w:spacing w:after="200"/>
        <w:ind w:left="870" w:hanging="510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一、</w:t>
      </w:r>
      <w:r>
        <w:rPr>
          <w:rFonts w:ascii="標楷體" w:eastAsia="標楷體" w:cs="標楷體"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合約管理：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空白合約書製作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2)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空白合約書領取</w:t>
      </w:r>
      <w:r>
        <w:rPr>
          <w:rFonts w:eastAsia="標楷體"/>
          <w:b/>
          <w:bCs/>
          <w:sz w:val="23"/>
          <w:szCs w:val="23"/>
        </w:rPr>
        <w:t>/</w:t>
      </w:r>
      <w:r>
        <w:rPr>
          <w:rFonts w:ascii="標楷體" w:eastAsia="標楷體" w:cs="標楷體" w:hint="eastAsia"/>
          <w:sz w:val="23"/>
          <w:szCs w:val="23"/>
        </w:rPr>
        <w:t>作廢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3)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原廠訂車新合約輸入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4)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車源新合約輸入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5)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合約資料修改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6)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合約退換車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7)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換</w:t>
      </w:r>
      <w:r>
        <w:rPr>
          <w:rFonts w:eastAsia="標楷體"/>
          <w:b/>
          <w:bCs/>
          <w:sz w:val="23"/>
          <w:szCs w:val="23"/>
        </w:rPr>
        <w:t>/</w:t>
      </w:r>
      <w:r>
        <w:rPr>
          <w:rFonts w:ascii="標楷體" w:eastAsia="標楷體" w:cs="標楷體" w:hint="eastAsia"/>
          <w:sz w:val="23"/>
          <w:szCs w:val="23"/>
        </w:rPr>
        <w:t>配原廠訂車輸入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8)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換</w:t>
      </w:r>
      <w:r>
        <w:rPr>
          <w:rFonts w:eastAsia="標楷體"/>
          <w:b/>
          <w:bCs/>
          <w:sz w:val="23"/>
          <w:szCs w:val="23"/>
        </w:rPr>
        <w:t>/</w:t>
      </w:r>
      <w:r>
        <w:rPr>
          <w:rFonts w:ascii="標楷體" w:eastAsia="標楷體" w:cs="標楷體" w:hint="eastAsia"/>
          <w:sz w:val="23"/>
          <w:szCs w:val="23"/>
        </w:rPr>
        <w:t>配車源輸入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9)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合約退購</w:t>
      </w:r>
      <w:r>
        <w:rPr>
          <w:rFonts w:eastAsia="標楷體"/>
          <w:b/>
          <w:bCs/>
          <w:sz w:val="23"/>
          <w:szCs w:val="23"/>
        </w:rPr>
        <w:t>/</w:t>
      </w:r>
      <w:r>
        <w:rPr>
          <w:rFonts w:ascii="標楷體" w:eastAsia="標楷體" w:cs="標楷體" w:hint="eastAsia"/>
          <w:sz w:val="23"/>
          <w:szCs w:val="23"/>
        </w:rPr>
        <w:t>作廢輸入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10)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合約掃描上傳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11)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合約掃描查看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12)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交車核對表下載列印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13)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空白合約書明細表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14)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連續合約查詢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15)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綜合退換車合約查詢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16)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綜合退購合約查詢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17)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綜合成交合約查詢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DC741F">
      <w:pPr>
        <w:pStyle w:val="Default"/>
        <w:rPr>
          <w:rFonts w:eastAsia="標楷體"/>
          <w:sz w:val="23"/>
          <w:szCs w:val="23"/>
        </w:rPr>
      </w:pPr>
    </w:p>
    <w:p w:rsidR="00DC741F" w:rsidRDefault="00BC71EE">
      <w:pPr>
        <w:pStyle w:val="Default"/>
        <w:spacing w:after="200"/>
        <w:ind w:left="121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870" w:hanging="510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二、</w:t>
      </w:r>
      <w:r>
        <w:rPr>
          <w:rFonts w:ascii="標楷體" w:eastAsia="標楷體" w:cs="標楷體"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車源管理：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可售車源查詢</w:t>
      </w:r>
      <w:r>
        <w:rPr>
          <w:rFonts w:eastAsia="標楷體"/>
          <w:b/>
          <w:bCs/>
          <w:sz w:val="23"/>
          <w:szCs w:val="23"/>
        </w:rPr>
        <w:t>/</w:t>
      </w:r>
      <w:r>
        <w:rPr>
          <w:rFonts w:ascii="標楷體" w:eastAsia="標楷體" w:cs="標楷體" w:hint="eastAsia"/>
          <w:sz w:val="23"/>
          <w:szCs w:val="23"/>
        </w:rPr>
        <w:t>保留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2)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已售未交車源查詢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3)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訂車出廠</w:t>
      </w:r>
      <w:r>
        <w:rPr>
          <w:rFonts w:eastAsia="標楷體"/>
          <w:b/>
          <w:bCs/>
          <w:sz w:val="23"/>
          <w:szCs w:val="23"/>
        </w:rPr>
        <w:t>/</w:t>
      </w:r>
      <w:r>
        <w:rPr>
          <w:rFonts w:ascii="標楷體" w:eastAsia="標楷體" w:cs="標楷體" w:hint="eastAsia"/>
          <w:sz w:val="23"/>
          <w:szCs w:val="23"/>
        </w:rPr>
        <w:t>到港</w:t>
      </w:r>
      <w:r>
        <w:rPr>
          <w:rFonts w:eastAsia="標楷體"/>
          <w:b/>
          <w:bCs/>
          <w:sz w:val="23"/>
          <w:szCs w:val="23"/>
        </w:rPr>
        <w:t>/</w:t>
      </w:r>
      <w:r>
        <w:rPr>
          <w:rFonts w:ascii="標楷體" w:eastAsia="標楷體" w:cs="標楷體" w:hint="eastAsia"/>
          <w:sz w:val="23"/>
          <w:szCs w:val="23"/>
        </w:rPr>
        <w:t>投單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4)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車輛到車</w:t>
      </w:r>
      <w:r>
        <w:rPr>
          <w:rFonts w:eastAsia="標楷體"/>
          <w:b/>
          <w:bCs/>
          <w:sz w:val="23"/>
          <w:szCs w:val="23"/>
        </w:rPr>
        <w:t>/</w:t>
      </w:r>
      <w:r>
        <w:rPr>
          <w:rFonts w:ascii="標楷體" w:eastAsia="標楷體" w:cs="標楷體" w:hint="eastAsia"/>
          <w:sz w:val="23"/>
          <w:szCs w:val="23"/>
        </w:rPr>
        <w:t>移位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5)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台裝選配操作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6)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車輛牌照登記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lastRenderedPageBreak/>
        <w:t>7)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交車確認輸入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8)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新車到達通知表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9)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綜合車輛查詢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DC741F">
      <w:pPr>
        <w:pStyle w:val="Default"/>
        <w:rPr>
          <w:rFonts w:eastAsia="標楷體"/>
          <w:sz w:val="23"/>
          <w:szCs w:val="23"/>
        </w:rPr>
      </w:pPr>
    </w:p>
    <w:p w:rsidR="00DC741F" w:rsidRDefault="00BC71EE">
      <w:pPr>
        <w:pStyle w:val="Default"/>
        <w:spacing w:after="200"/>
        <w:ind w:left="121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870" w:hanging="510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三、</w:t>
      </w:r>
      <w:r>
        <w:rPr>
          <w:rFonts w:ascii="標楷體" w:eastAsia="標楷體" w:cs="標楷體"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調車管理：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調入單輸入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2)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調入單基本資料修改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 w:rsidP="00BF1709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3)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調出單輸入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4)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調出單基本資料修改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5)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調入單刪除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6)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調出單刪除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7)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調換車申請下載列印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8)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調入單查詢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9)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調出單查詢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10)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試乘車交車確認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11)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試乘車銷售輸入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12)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試乘車銷售資料修改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13)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試乘車明細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14)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試乘車銷售交車核對表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DC741F">
      <w:pPr>
        <w:pStyle w:val="Default"/>
        <w:rPr>
          <w:rFonts w:eastAsia="標楷體"/>
          <w:sz w:val="23"/>
          <w:szCs w:val="23"/>
        </w:rPr>
      </w:pPr>
    </w:p>
    <w:p w:rsidR="00DC741F" w:rsidRDefault="00BC71EE">
      <w:pPr>
        <w:pStyle w:val="Default"/>
        <w:spacing w:after="200"/>
        <w:ind w:left="121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870" w:hanging="510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四、</w:t>
      </w:r>
      <w:r>
        <w:rPr>
          <w:rFonts w:ascii="標楷體" w:eastAsia="標楷體" w:cs="標楷體"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原廠訂車：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年度訂車計劃上傳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2)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年度應</w:t>
      </w:r>
      <w:r>
        <w:rPr>
          <w:rFonts w:eastAsia="標楷體"/>
          <w:b/>
          <w:bCs/>
          <w:sz w:val="23"/>
          <w:szCs w:val="23"/>
        </w:rPr>
        <w:t>/</w:t>
      </w:r>
      <w:r>
        <w:rPr>
          <w:rFonts w:ascii="標楷體" w:eastAsia="標楷體" w:cs="標楷體" w:hint="eastAsia"/>
          <w:sz w:val="23"/>
          <w:szCs w:val="23"/>
        </w:rPr>
        <w:t>已訂車查詢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3)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月度訂車試算表下載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4)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月訂單配車上傳確認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5)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月訂單配車表下載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DC741F">
      <w:pPr>
        <w:pStyle w:val="Default"/>
        <w:rPr>
          <w:rFonts w:eastAsia="標楷體"/>
          <w:sz w:val="23"/>
          <w:szCs w:val="23"/>
        </w:rPr>
      </w:pPr>
    </w:p>
    <w:p w:rsidR="00DC741F" w:rsidRDefault="00BC71EE">
      <w:pPr>
        <w:pStyle w:val="Default"/>
        <w:spacing w:after="200"/>
        <w:ind w:left="870" w:hanging="510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lastRenderedPageBreak/>
        <w:t>五、</w:t>
      </w:r>
      <w:r>
        <w:rPr>
          <w:rFonts w:ascii="標楷體" w:eastAsia="標楷體" w:cs="標楷體"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財務管理：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應收</w:t>
      </w:r>
      <w:r>
        <w:rPr>
          <w:rFonts w:eastAsia="標楷體"/>
          <w:b/>
          <w:bCs/>
          <w:sz w:val="23"/>
          <w:szCs w:val="23"/>
        </w:rPr>
        <w:t>/</w:t>
      </w:r>
      <w:r>
        <w:rPr>
          <w:rFonts w:ascii="標楷體" w:eastAsia="標楷體" w:cs="標楷體" w:hint="eastAsia"/>
          <w:sz w:val="23"/>
          <w:szCs w:val="23"/>
        </w:rPr>
        <w:t>已收憑單作業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2)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應付</w:t>
      </w:r>
      <w:r>
        <w:rPr>
          <w:rFonts w:eastAsia="標楷體"/>
          <w:b/>
          <w:bCs/>
          <w:sz w:val="23"/>
          <w:szCs w:val="23"/>
        </w:rPr>
        <w:t>/</w:t>
      </w:r>
      <w:r>
        <w:rPr>
          <w:rFonts w:ascii="標楷體" w:eastAsia="標楷體" w:cs="標楷體" w:hint="eastAsia"/>
          <w:sz w:val="23"/>
          <w:szCs w:val="23"/>
        </w:rPr>
        <w:t>已付憑單作業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3)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款清確認輸入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4)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財務明細帳下載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5)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應收</w:t>
      </w:r>
      <w:r>
        <w:rPr>
          <w:rFonts w:eastAsia="標楷體"/>
          <w:b/>
          <w:bCs/>
          <w:sz w:val="23"/>
          <w:szCs w:val="23"/>
        </w:rPr>
        <w:t>/</w:t>
      </w:r>
      <w:r>
        <w:rPr>
          <w:rFonts w:ascii="標楷體" w:eastAsia="標楷體" w:cs="標楷體" w:hint="eastAsia"/>
          <w:sz w:val="23"/>
          <w:szCs w:val="23"/>
        </w:rPr>
        <w:t>已收憑單查詢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6)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應付</w:t>
      </w:r>
      <w:r>
        <w:rPr>
          <w:rFonts w:eastAsia="標楷體"/>
          <w:b/>
          <w:bCs/>
          <w:sz w:val="23"/>
          <w:szCs w:val="23"/>
        </w:rPr>
        <w:t>/</w:t>
      </w:r>
      <w:r>
        <w:rPr>
          <w:rFonts w:ascii="標楷體" w:eastAsia="標楷體" w:cs="標楷體" w:hint="eastAsia"/>
          <w:sz w:val="23"/>
          <w:szCs w:val="23"/>
        </w:rPr>
        <w:t>已付憑單查詢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7)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合約應</w:t>
      </w:r>
      <w:r>
        <w:rPr>
          <w:rFonts w:eastAsia="標楷體"/>
          <w:b/>
          <w:bCs/>
          <w:sz w:val="23"/>
          <w:szCs w:val="23"/>
        </w:rPr>
        <w:t>/</w:t>
      </w:r>
      <w:r>
        <w:rPr>
          <w:rFonts w:ascii="標楷體" w:eastAsia="標楷體" w:cs="標楷體" w:hint="eastAsia"/>
          <w:sz w:val="23"/>
          <w:szCs w:val="23"/>
        </w:rPr>
        <w:t>已收帳下載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8)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車輛應</w:t>
      </w:r>
      <w:r>
        <w:rPr>
          <w:rFonts w:eastAsia="標楷體"/>
          <w:b/>
          <w:bCs/>
          <w:sz w:val="23"/>
          <w:szCs w:val="23"/>
        </w:rPr>
        <w:t>/</w:t>
      </w:r>
      <w:r>
        <w:rPr>
          <w:rFonts w:ascii="標楷體" w:eastAsia="標楷體" w:cs="標楷體" w:hint="eastAsia"/>
          <w:sz w:val="23"/>
          <w:szCs w:val="23"/>
        </w:rPr>
        <w:t>已付帳下載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9)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調出應</w:t>
      </w:r>
      <w:r>
        <w:rPr>
          <w:rFonts w:eastAsia="標楷體"/>
          <w:b/>
          <w:bCs/>
          <w:sz w:val="23"/>
          <w:szCs w:val="23"/>
        </w:rPr>
        <w:t>/</w:t>
      </w:r>
      <w:r>
        <w:rPr>
          <w:rFonts w:ascii="標楷體" w:eastAsia="標楷體" w:cs="標楷體" w:hint="eastAsia"/>
          <w:sz w:val="23"/>
          <w:szCs w:val="23"/>
        </w:rPr>
        <w:t>已收帳下載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10)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調入應</w:t>
      </w:r>
      <w:r>
        <w:rPr>
          <w:rFonts w:eastAsia="標楷體"/>
          <w:b/>
          <w:bCs/>
          <w:sz w:val="23"/>
          <w:szCs w:val="23"/>
        </w:rPr>
        <w:t>/</w:t>
      </w:r>
      <w:r>
        <w:rPr>
          <w:rFonts w:ascii="標楷體" w:eastAsia="標楷體" w:cs="標楷體" w:hint="eastAsia"/>
          <w:sz w:val="23"/>
          <w:szCs w:val="23"/>
        </w:rPr>
        <w:t>已付帳下載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11)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收款單下載列印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12)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到港提車明細表下載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13)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財務報表車系表下載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14)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財務報表車系表上傳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15)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收款結算日期設定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 w:rsidP="00BF1709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16)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付款結算日期設定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17)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月份結算鎖定確認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18)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進銷存預收款下載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19)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進銷存預付款下載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20)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進銷存</w:t>
      </w:r>
      <w:r>
        <w:rPr>
          <w:rFonts w:eastAsia="標楷體"/>
          <w:b/>
          <w:bCs/>
          <w:sz w:val="23"/>
          <w:szCs w:val="23"/>
        </w:rPr>
        <w:t>C&amp;S</w:t>
      </w:r>
      <w:r>
        <w:rPr>
          <w:rFonts w:ascii="標楷體" w:eastAsia="標楷體" w:cs="標楷體" w:hint="eastAsia"/>
          <w:sz w:val="23"/>
          <w:szCs w:val="23"/>
        </w:rPr>
        <w:t>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21)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直銷毛利明細表下載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22)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調入毛利明細表下載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23)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調出毛利明細表下載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24)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當月自售毛利表下載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25)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當月調入毛利表下載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26)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當月調出毛利表下載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27)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累計自售毛利表下載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lastRenderedPageBreak/>
        <w:t>28)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累計調出毛利表下載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29)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收款預估分析表下載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30)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付款預估分析表下載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DC741F">
      <w:pPr>
        <w:pStyle w:val="Default"/>
        <w:rPr>
          <w:rFonts w:eastAsia="標楷體"/>
          <w:sz w:val="23"/>
          <w:szCs w:val="23"/>
        </w:rPr>
      </w:pPr>
    </w:p>
    <w:p w:rsidR="00DC741F" w:rsidRDefault="00BC71EE">
      <w:pPr>
        <w:pStyle w:val="Default"/>
        <w:spacing w:after="200"/>
        <w:ind w:left="121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870" w:hanging="510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六、</w:t>
      </w:r>
      <w:r>
        <w:rPr>
          <w:rFonts w:ascii="標楷體" w:eastAsia="標楷體" w:cs="標楷體"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車型資料：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車型代碼表上傳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2)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加費配備表上傳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3)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車色代碼表上傳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4)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內裝代碼表上傳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5)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配備訂價表上傳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6)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車型代碼表下載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7)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加費配備表下載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8)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車色代碼表下載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9)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內裝代碼表下載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10)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配備訂價表下載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DC741F">
      <w:pPr>
        <w:pStyle w:val="Default"/>
        <w:rPr>
          <w:rFonts w:eastAsia="標楷體"/>
          <w:sz w:val="23"/>
          <w:szCs w:val="23"/>
        </w:rPr>
      </w:pPr>
    </w:p>
    <w:p w:rsidR="00DC741F" w:rsidRDefault="00BC71EE">
      <w:pPr>
        <w:pStyle w:val="Default"/>
        <w:spacing w:after="200"/>
        <w:ind w:left="121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870" w:hanging="510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七、</w:t>
      </w:r>
      <w:r>
        <w:rPr>
          <w:rFonts w:ascii="標楷體" w:eastAsia="標楷體" w:cs="標楷體"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查詢報表：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已訂未交有效客戶表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2)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可售車源表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3)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存貨分析表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4)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空白合約書領用表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5)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未向原廠訂車客戶表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6)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已訂未交車源表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7)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新車到港車源表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 w:rsidP="00BF1709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8)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成交客戶表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9)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生產年月車源表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10)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存貨天數與台數表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lastRenderedPageBreak/>
        <w:t>11)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地區領牌統計表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12)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車系領牌統計表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13)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業代領牌統計表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14)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地區領牌統計表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15)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車系領牌統計表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16)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業代領牌統計表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17)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業務退</w:t>
      </w:r>
      <w:r>
        <w:rPr>
          <w:rFonts w:eastAsia="標楷體"/>
          <w:b/>
          <w:bCs/>
          <w:sz w:val="23"/>
          <w:szCs w:val="23"/>
        </w:rPr>
        <w:t>/</w:t>
      </w:r>
      <w:r>
        <w:rPr>
          <w:rFonts w:ascii="標楷體" w:eastAsia="標楷體" w:cs="標楷體" w:hint="eastAsia"/>
          <w:sz w:val="23"/>
          <w:szCs w:val="23"/>
        </w:rPr>
        <w:t>換購明細表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18)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業務簽約明細表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19)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業務交車明細表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20)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簽約分析表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DC741F">
      <w:pPr>
        <w:pStyle w:val="Default"/>
        <w:rPr>
          <w:rFonts w:eastAsia="標楷體"/>
          <w:sz w:val="23"/>
          <w:szCs w:val="23"/>
        </w:rPr>
      </w:pPr>
    </w:p>
    <w:p w:rsidR="00DC741F" w:rsidRDefault="00BC71EE">
      <w:pPr>
        <w:pStyle w:val="Default"/>
        <w:spacing w:after="200"/>
        <w:ind w:left="121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870" w:hanging="510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八、</w:t>
      </w:r>
      <w:r>
        <w:rPr>
          <w:rFonts w:ascii="標楷體" w:eastAsia="標楷體" w:cs="標楷體"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權限管理：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新增使用人員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2)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修改刪除使用人員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3)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修改功能名稱權限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4)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修改管理員帳號密碼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5)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使用人員查詢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6)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新增</w:t>
      </w:r>
      <w:r>
        <w:rPr>
          <w:rFonts w:eastAsia="標楷體"/>
          <w:b/>
          <w:bCs/>
          <w:sz w:val="23"/>
          <w:szCs w:val="23"/>
        </w:rPr>
        <w:t>CRM</w:t>
      </w:r>
      <w:r>
        <w:rPr>
          <w:rFonts w:ascii="標楷體" w:eastAsia="標楷體" w:cs="標楷體" w:hint="eastAsia"/>
          <w:sz w:val="23"/>
          <w:szCs w:val="23"/>
        </w:rPr>
        <w:t>使用人員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7)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修改刪除</w:t>
      </w:r>
      <w:r>
        <w:rPr>
          <w:rFonts w:eastAsia="標楷體"/>
          <w:b/>
          <w:bCs/>
          <w:sz w:val="23"/>
          <w:szCs w:val="23"/>
        </w:rPr>
        <w:t>CRM</w:t>
      </w:r>
      <w:r>
        <w:rPr>
          <w:rFonts w:ascii="標楷體" w:eastAsia="標楷體" w:cs="標楷體" w:hint="eastAsia"/>
          <w:sz w:val="23"/>
          <w:szCs w:val="23"/>
        </w:rPr>
        <w:t>人員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1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8)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eastAsia="標楷體"/>
          <w:b/>
          <w:bCs/>
          <w:sz w:val="23"/>
          <w:szCs w:val="23"/>
        </w:rPr>
        <w:t>CRM</w:t>
      </w:r>
      <w:r>
        <w:rPr>
          <w:rFonts w:ascii="標楷體" w:eastAsia="標楷體" w:cs="標楷體" w:hint="eastAsia"/>
          <w:sz w:val="23"/>
          <w:szCs w:val="23"/>
        </w:rPr>
        <w:t>使用人員查詢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DC741F">
      <w:pPr>
        <w:pStyle w:val="Default"/>
        <w:rPr>
          <w:rFonts w:eastAsia="標楷體"/>
          <w:sz w:val="23"/>
          <w:szCs w:val="23"/>
        </w:rPr>
      </w:pPr>
    </w:p>
    <w:p w:rsidR="00DC741F" w:rsidRDefault="00BC71EE">
      <w:pPr>
        <w:pStyle w:val="Default"/>
        <w:spacing w:after="200"/>
        <w:ind w:left="72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870" w:hanging="510"/>
        <w:rPr>
          <w:rFonts w:ascii="標楷體" w:eastAsia="標楷體" w:cs="標楷體"/>
          <w:sz w:val="23"/>
          <w:szCs w:val="23"/>
        </w:rPr>
      </w:pPr>
      <w:r>
        <w:rPr>
          <w:rFonts w:ascii="標楷體" w:eastAsia="標楷體" w:cs="標楷體" w:hint="eastAsia"/>
          <w:sz w:val="23"/>
          <w:szCs w:val="23"/>
        </w:rPr>
        <w:t>九、</w:t>
      </w:r>
      <w:r>
        <w:rPr>
          <w:rFonts w:ascii="標楷體" w:eastAsia="標楷體" w:cs="標楷體"/>
          <w:sz w:val="23"/>
          <w:szCs w:val="23"/>
        </w:rPr>
        <w:t xml:space="preserve"> </w:t>
      </w:r>
      <w:r>
        <w:rPr>
          <w:rFonts w:ascii="標楷體" w:eastAsia="標楷體" w:cs="標楷體" w:hint="eastAsia"/>
          <w:sz w:val="23"/>
          <w:szCs w:val="23"/>
        </w:rPr>
        <w:t>車源行動版系統：</w:t>
      </w:r>
      <w:r>
        <w:rPr>
          <w:rFonts w:ascii="標楷體" w:eastAsia="標楷體" w:cs="標楷體"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3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1)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業績管理：掛牌、簽約、已到未交、在途可售、所有未交車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3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2)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車源管理：現有可售車源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BC71EE">
      <w:pPr>
        <w:pStyle w:val="Default"/>
        <w:spacing w:after="200"/>
        <w:ind w:left="1230" w:hanging="36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>3)</w:t>
      </w:r>
      <w:r>
        <w:rPr>
          <w:rFonts w:ascii="Arial" w:eastAsia="標楷體" w:hAnsi="Arial" w:cs="Arial"/>
          <w:b/>
          <w:bCs/>
          <w:sz w:val="23"/>
          <w:szCs w:val="23"/>
        </w:rPr>
        <w:t xml:space="preserve"> </w:t>
      </w:r>
      <w:r>
        <w:rPr>
          <w:rFonts w:ascii="標楷體" w:eastAsia="標楷體" w:hAnsi="Arial" w:cs="標楷體" w:hint="eastAsia"/>
          <w:sz w:val="23"/>
          <w:szCs w:val="23"/>
        </w:rPr>
        <w:t>銷售顧問：所有未交、已到未交、</w:t>
      </w:r>
      <w:r>
        <w:rPr>
          <w:rFonts w:eastAsia="標楷體"/>
          <w:b/>
          <w:bCs/>
          <w:sz w:val="23"/>
          <w:szCs w:val="23"/>
        </w:rPr>
        <w:t>30</w:t>
      </w:r>
      <w:r>
        <w:rPr>
          <w:rFonts w:ascii="標楷體" w:eastAsia="標楷體" w:cs="標楷體" w:hint="eastAsia"/>
          <w:sz w:val="23"/>
          <w:szCs w:val="23"/>
        </w:rPr>
        <w:t>天簽約、掛牌、保險未收</w:t>
      </w:r>
      <w:r>
        <w:rPr>
          <w:rFonts w:eastAsia="標楷體"/>
          <w:b/>
          <w:bCs/>
          <w:sz w:val="23"/>
          <w:szCs w:val="23"/>
        </w:rPr>
        <w:t xml:space="preserve"> </w:t>
      </w:r>
    </w:p>
    <w:p w:rsidR="00DC741F" w:rsidRDefault="00DC741F">
      <w:pPr>
        <w:pStyle w:val="Default"/>
        <w:rPr>
          <w:rFonts w:eastAsia="標楷體"/>
          <w:sz w:val="23"/>
          <w:szCs w:val="23"/>
        </w:rPr>
      </w:pPr>
    </w:p>
    <w:p w:rsidR="00DC741F" w:rsidRDefault="00BC71EE">
      <w:pPr>
        <w:pStyle w:val="Default"/>
        <w:spacing w:after="200"/>
        <w:ind w:left="870"/>
        <w:rPr>
          <w:rFonts w:eastAsia="標楷體"/>
          <w:sz w:val="23"/>
          <w:szCs w:val="23"/>
        </w:rPr>
      </w:pPr>
      <w:r>
        <w:rPr>
          <w:rFonts w:eastAsia="標楷體"/>
          <w:b/>
          <w:bCs/>
          <w:sz w:val="23"/>
          <w:szCs w:val="23"/>
        </w:rPr>
        <w:t xml:space="preserve"> </w:t>
      </w:r>
    </w:p>
    <w:p w:rsidR="00BF1709" w:rsidRDefault="00BC71EE" w:rsidP="00BF1709">
      <w:pPr>
        <w:pStyle w:val="Default"/>
        <w:pageBreakBefore/>
        <w:spacing w:before="120" w:after="200"/>
        <w:rPr>
          <w:rFonts w:ascii="標楷體" w:eastAsia="標楷體" w:cs="標楷體"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lastRenderedPageBreak/>
        <w:t xml:space="preserve"> </w:t>
      </w:r>
      <w:r w:rsidR="001501B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09.05pt;margin-top:183.2pt;width:431.2pt;height:425.15pt;z-index:251660288;mso-position-horizontal-relative:page;mso-position-vertical-relative:page" wrapcoords="0 0" o:allowincell="f" filled="f" stroked="f">
            <v:textbox>
              <w:txbxContent>
                <w:p w:rsidR="00BF1709" w:rsidRDefault="00BF1709" w:rsidP="00BF1709"/>
              </w:txbxContent>
            </v:textbox>
            <w10:wrap type="through" anchorx="page" anchory="page"/>
          </v:shape>
        </w:pict>
      </w:r>
      <w:r w:rsidR="00BF1709">
        <w:rPr>
          <w:rFonts w:ascii="標楷體" w:eastAsia="標楷體" w:cs="標楷體" w:hint="eastAsia"/>
          <w:sz w:val="32"/>
          <w:szCs w:val="32"/>
        </w:rPr>
        <w:t>附件二：維護服務項目及範圍</w:t>
      </w:r>
      <w:r w:rsidR="00BF1709">
        <w:rPr>
          <w:rFonts w:ascii="標楷體" w:eastAsia="標楷體" w:cs="標楷體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8"/>
        <w:gridCol w:w="2608"/>
        <w:gridCol w:w="2608"/>
      </w:tblGrid>
      <w:tr w:rsidR="00BF1709" w:rsidTr="00E11B07">
        <w:trPr>
          <w:trHeight w:val="161"/>
        </w:trPr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服務項目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服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 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務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 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範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 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圍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備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   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註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</w:tr>
      <w:tr w:rsidR="00BF1709" w:rsidTr="00E11B07">
        <w:trPr>
          <w:trHeight w:val="785"/>
        </w:trPr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系統服務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若屬系統操作問題，則立即回覆。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  <w:p w:rsidR="00BF1709" w:rsidRDefault="00BF1709" w:rsidP="00E11B07">
            <w:pPr>
              <w:pStyle w:val="Default"/>
              <w:rPr>
                <w:rFonts w:eastAsia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若屬資料結構問題或程式瑕疵，無法立即解決者，則於三個工作天內回覆，並修改程式瑕疵部份。</w:t>
            </w:r>
            <w:r>
              <w:rPr>
                <w:rFonts w:eastAsia="標楷體"/>
                <w:b/>
                <w:bCs/>
                <w:sz w:val="23"/>
                <w:szCs w:val="23"/>
              </w:rPr>
              <w:t xml:space="preserve"> </w:t>
            </w:r>
          </w:p>
          <w:p w:rsidR="00BF1709" w:rsidRDefault="00BF1709" w:rsidP="00E11B07">
            <w:pPr>
              <w:pStyle w:val="Default"/>
              <w:spacing w:after="200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提供系統備份及系統回覆處理服務。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工作時間：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  <w:p w:rsidR="00BF1709" w:rsidRDefault="00BF1709" w:rsidP="00E11B07">
            <w:pPr>
              <w:pStyle w:val="Default"/>
              <w:spacing w:after="200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每週一至週五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9:00 ~ 18:00 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；國定節假日除外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</w:tr>
      <w:tr w:rsidR="00BF1709" w:rsidTr="00E11B07">
        <w:trPr>
          <w:trHeight w:val="473"/>
        </w:trPr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資料庫服務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提供資料庫定期備份及備份回復服務。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  <w:p w:rsidR="00BF1709" w:rsidRDefault="00BF1709" w:rsidP="00E11B07">
            <w:pPr>
              <w:pStyle w:val="Default"/>
              <w:rPr>
                <w:rFonts w:eastAsia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提供資料庫維護，資料轉</w:t>
            </w:r>
            <w:r>
              <w:rPr>
                <w:rFonts w:eastAsia="標楷體"/>
                <w:b/>
                <w:bCs/>
                <w:sz w:val="23"/>
                <w:szCs w:val="23"/>
              </w:rPr>
              <w:t>Excel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檔導出服務，資料錯誤人工修改服務。</w:t>
            </w:r>
            <w:r>
              <w:rPr>
                <w:rFonts w:eastAsia="標楷體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資料庫備份為定期及不定期後台服務。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</w:tr>
      <w:tr w:rsidR="00BF1709" w:rsidTr="00E11B07">
        <w:trPr>
          <w:trHeight w:val="472"/>
        </w:trPr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系統修改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eastAsia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在不改變現行資料庫結構原則下，提供一年</w:t>
            </w:r>
            <w:r>
              <w:rPr>
                <w:rFonts w:eastAsia="標楷體"/>
                <w:b/>
                <w:bCs/>
                <w:sz w:val="23"/>
                <w:szCs w:val="23"/>
              </w:rPr>
              <w:t>10</w:t>
            </w:r>
            <w:r>
              <w:rPr>
                <w:rFonts w:ascii="標楷體" w:eastAsia="標楷體" w:cs="標楷體" w:hint="eastAsia"/>
                <w:sz w:val="23"/>
                <w:szCs w:val="23"/>
              </w:rPr>
              <w:t>支新增程式或修改程式服務。</w:t>
            </w:r>
            <w:r>
              <w:rPr>
                <w:rFonts w:eastAsia="標楷體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eastAsia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程式新增或變更，須提出正式書面文件。</w:t>
            </w:r>
            <w:r>
              <w:rPr>
                <w:rFonts w:eastAsia="標楷體"/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BF1709" w:rsidTr="00E11B07">
        <w:trPr>
          <w:trHeight w:val="161"/>
        </w:trPr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電話服務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提供一年無限次數電話咨詢服務。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工作時間內。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</w:tr>
      <w:tr w:rsidR="00BF1709" w:rsidTr="00E11B07">
        <w:trPr>
          <w:trHeight w:val="161"/>
        </w:trPr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郵件服務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提供一年無限次數郵件咨詢服務。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工作時間內。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</w:tr>
      <w:tr w:rsidR="00BF1709" w:rsidTr="00E11B07">
        <w:trPr>
          <w:trHeight w:val="161"/>
        </w:trPr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系統咨詢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提供系統擴充、更新規劃咨詢服務。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608" w:type="dxa"/>
          </w:tcPr>
          <w:p w:rsidR="00BF1709" w:rsidRDefault="00BF1709" w:rsidP="00E11B07">
            <w:pPr>
              <w:pStyle w:val="Defaul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sz w:val="23"/>
                <w:szCs w:val="23"/>
              </w:rPr>
              <w:t>工作時間內。</w:t>
            </w:r>
            <w:r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</w:tc>
      </w:tr>
    </w:tbl>
    <w:p w:rsidR="00BC71EE" w:rsidRDefault="00BC71EE">
      <w:pPr>
        <w:pStyle w:val="Default"/>
        <w:spacing w:before="120" w:after="200"/>
        <w:ind w:left="331"/>
        <w:rPr>
          <w:rFonts w:eastAsia="標楷體"/>
          <w:sz w:val="32"/>
          <w:szCs w:val="32"/>
        </w:rPr>
      </w:pPr>
    </w:p>
    <w:sectPr w:rsidR="00BC71EE">
      <w:pgSz w:w="12240" w:h="16340"/>
      <w:pgMar w:top="1810" w:right="1203" w:bottom="668" w:left="162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1BB" w:rsidRDefault="001501BB" w:rsidP="00BF1709">
      <w:pPr>
        <w:spacing w:after="0" w:line="240" w:lineRule="auto"/>
      </w:pPr>
      <w:r>
        <w:separator/>
      </w:r>
    </w:p>
  </w:endnote>
  <w:endnote w:type="continuationSeparator" w:id="0">
    <w:p w:rsidR="001501BB" w:rsidRDefault="001501BB" w:rsidP="00BF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Ш蔨B..宽.">
    <w:altName w:val="SimSun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1BB" w:rsidRDefault="001501BB" w:rsidP="00BF1709">
      <w:pPr>
        <w:spacing w:after="0" w:line="240" w:lineRule="auto"/>
      </w:pPr>
      <w:r>
        <w:separator/>
      </w:r>
    </w:p>
  </w:footnote>
  <w:footnote w:type="continuationSeparator" w:id="0">
    <w:p w:rsidR="001501BB" w:rsidRDefault="001501BB" w:rsidP="00BF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66D5D9"/>
    <w:multiLevelType w:val="hybridMultilevel"/>
    <w:tmpl w:val="CD7A54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3B09FA1"/>
    <w:multiLevelType w:val="hybridMultilevel"/>
    <w:tmpl w:val="BD5248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EFBA432"/>
    <w:multiLevelType w:val="hybridMultilevel"/>
    <w:tmpl w:val="3F6DCC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E83FB74"/>
    <w:multiLevelType w:val="hybridMultilevel"/>
    <w:tmpl w:val="6671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BADFB6A"/>
    <w:multiLevelType w:val="hybridMultilevel"/>
    <w:tmpl w:val="CEDB10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129E03A"/>
    <w:multiLevelType w:val="hybridMultilevel"/>
    <w:tmpl w:val="4CAF3E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5AAF74B"/>
    <w:multiLevelType w:val="hybridMultilevel"/>
    <w:tmpl w:val="34B189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5FCEB75"/>
    <w:multiLevelType w:val="hybridMultilevel"/>
    <w:tmpl w:val="20F3CC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636E0CB"/>
    <w:multiLevelType w:val="hybridMultilevel"/>
    <w:tmpl w:val="D1BB80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53A3216"/>
    <w:multiLevelType w:val="hybridMultilevel"/>
    <w:tmpl w:val="79E493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F8D8ECB"/>
    <w:multiLevelType w:val="hybridMultilevel"/>
    <w:tmpl w:val="B87348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1D791B1"/>
    <w:multiLevelType w:val="hybridMultilevel"/>
    <w:tmpl w:val="7B84B0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7387CA8"/>
    <w:multiLevelType w:val="hybridMultilevel"/>
    <w:tmpl w:val="21DCE2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12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5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1709"/>
    <w:rsid w:val="001501BB"/>
    <w:rsid w:val="00AA489D"/>
    <w:rsid w:val="00BC71EE"/>
    <w:rsid w:val="00BF1709"/>
    <w:rsid w:val="00DC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F1709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semiHidden/>
    <w:rsid w:val="00BF1709"/>
  </w:style>
  <w:style w:type="paragraph" w:styleId="a5">
    <w:name w:val="footer"/>
    <w:basedOn w:val="a"/>
    <w:link w:val="a6"/>
    <w:uiPriority w:val="99"/>
    <w:semiHidden/>
    <w:unhideWhenUsed/>
    <w:rsid w:val="00BF1709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semiHidden/>
    <w:rsid w:val="00BF17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win764</cp:lastModifiedBy>
  <cp:revision>3</cp:revision>
  <dcterms:created xsi:type="dcterms:W3CDTF">2015-10-12T09:34:00Z</dcterms:created>
  <dcterms:modified xsi:type="dcterms:W3CDTF">2016-09-08T07:15:00Z</dcterms:modified>
</cp:coreProperties>
</file>