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0D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3568D43" wp14:editId="7A760EB7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</w:rPr>
        <w:t>316IA/NS81833</w:t>
      </w:r>
      <w:proofErr w:type="gramStart"/>
      <w:r w:rsidRPr="00AE6553">
        <w:rPr>
          <w:rFonts w:ascii="BMWType V2 Regular" w:eastAsia="華康中黑體" w:hAnsi="BMWType V2 Regular" w:cs="BMWType V2 Regular"/>
        </w:rPr>
        <w:t>此部車</w:t>
      </w:r>
      <w:proofErr w:type="gramEnd"/>
      <w:r w:rsidRPr="00AE6553">
        <w:rPr>
          <w:rFonts w:ascii="BMWType V2 Regular" w:eastAsia="華康中黑體" w:hAnsi="BMWType V2 Regular" w:cs="BMWType V2 Regular"/>
        </w:rPr>
        <w:t>104.11.13</w:t>
      </w:r>
      <w:r w:rsidRPr="00AE6553">
        <w:rPr>
          <w:rFonts w:ascii="BMWType V2 Regular" w:eastAsia="華康中黑體" w:hAnsi="BMWType V2 Regular" w:cs="BMWType V2 Regular"/>
        </w:rPr>
        <w:t>採購，</w:t>
      </w:r>
      <w:r w:rsidRPr="00AE6553">
        <w:rPr>
          <w:rFonts w:ascii="BMWType V2 Regular" w:eastAsia="華康中黑體" w:hAnsi="BMWType V2 Regular" w:cs="BMWType V2 Regular"/>
        </w:rPr>
        <w:t>104.12.11</w:t>
      </w:r>
      <w:r w:rsidRPr="00AE6553">
        <w:rPr>
          <w:rFonts w:ascii="BMWType V2 Regular" w:eastAsia="華康中黑體" w:hAnsi="BMWType V2 Regular" w:cs="BMWType V2 Regular"/>
        </w:rPr>
        <w:t>銷售，當時</w:t>
      </w:r>
      <w:proofErr w:type="gramStart"/>
      <w:r w:rsidRPr="00AE6553">
        <w:rPr>
          <w:rFonts w:ascii="BMWType V2 Regular" w:eastAsia="華康中黑體" w:hAnsi="BMWType V2 Regular" w:cs="BMWType V2 Regular"/>
        </w:rPr>
        <w:t>的選備加</w:t>
      </w:r>
      <w:proofErr w:type="gramEnd"/>
      <w:r w:rsidRPr="00AE6553">
        <w:rPr>
          <w:rFonts w:ascii="BMWType V2 Regular" w:eastAsia="華康中黑體" w:hAnsi="BMWType V2 Regular" w:cs="BMWType V2 Regular"/>
        </w:rPr>
        <w:t>裝作業有建入資料</w:t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proofErr w:type="gramStart"/>
      <w:r w:rsidRPr="00AE6553">
        <w:rPr>
          <w:rFonts w:ascii="BMWType V2 Regular" w:eastAsia="華康中黑體" w:hAnsi="BMWType V2 Regular" w:cs="BMWType V2 Regular"/>
        </w:rPr>
        <w:t>此部車於</w:t>
      </w:r>
      <w:proofErr w:type="gramEnd"/>
      <w:r w:rsidRPr="00AE6553">
        <w:rPr>
          <w:rFonts w:ascii="BMWType V2 Regular" w:eastAsia="華康中黑體" w:hAnsi="BMWType V2 Regular" w:cs="BMWType V2 Regular"/>
        </w:rPr>
        <w:t>105.07.27</w:t>
      </w:r>
      <w:r w:rsidRPr="00AE6553">
        <w:rPr>
          <w:rFonts w:ascii="BMWType V2 Regular" w:eastAsia="華康中黑體" w:hAnsi="BMWType V2 Regular" w:cs="BMWType V2 Regular"/>
        </w:rPr>
        <w:t>再度採購，</w:t>
      </w:r>
      <w:r w:rsidRPr="00AE6553">
        <w:rPr>
          <w:rFonts w:ascii="BMWType V2 Regular" w:eastAsia="華康中黑體" w:hAnsi="BMWType V2 Regular" w:cs="BMWType V2 Regular"/>
        </w:rPr>
        <w:t>105.08.26</w:t>
      </w:r>
      <w:r w:rsidRPr="00AE6553">
        <w:rPr>
          <w:rFonts w:ascii="BMWType V2 Regular" w:eastAsia="華康中黑體" w:hAnsi="BMWType V2 Regular" w:cs="BMWType V2 Regular"/>
        </w:rPr>
        <w:t>再度銷售，但因本年度有使用前一</w:t>
      </w:r>
      <w:bookmarkStart w:id="0" w:name="_GoBack"/>
      <w:bookmarkEnd w:id="0"/>
      <w:r w:rsidRPr="00AE6553">
        <w:rPr>
          <w:rFonts w:ascii="BMWType V2 Regular" w:eastAsia="華康中黑體" w:hAnsi="BMWType V2 Regular" w:cs="BMWType V2 Regular"/>
        </w:rPr>
        <w:t>段的保養</w:t>
      </w:r>
      <w:proofErr w:type="gramStart"/>
      <w:r w:rsidRPr="00AE6553">
        <w:rPr>
          <w:rFonts w:ascii="BMWType V2 Regular" w:eastAsia="華康中黑體" w:hAnsi="BMWType V2 Regular" w:cs="BMWType V2 Regular"/>
        </w:rPr>
        <w:t>券</w:t>
      </w:r>
      <w:proofErr w:type="gramEnd"/>
      <w:r w:rsidRPr="00AE6553">
        <w:rPr>
          <w:rFonts w:ascii="BMWType V2 Regular" w:eastAsia="華康中黑體" w:hAnsi="BMWType V2 Regular" w:cs="BMWType V2 Regular"/>
        </w:rPr>
        <w:t>,</w:t>
      </w:r>
      <w:r w:rsidRPr="00AE6553">
        <w:rPr>
          <w:rFonts w:ascii="BMWType V2 Regular" w:eastAsia="華康中黑體" w:hAnsi="BMWType V2 Regular" w:cs="BMWType V2 Regular"/>
        </w:rPr>
        <w:t>所以要進入建資料時才發現已無法叫入上一筆</w:t>
      </w:r>
      <w:proofErr w:type="gramStart"/>
      <w:r w:rsidRPr="00AE6553">
        <w:rPr>
          <w:rFonts w:ascii="BMWType V2 Regular" w:eastAsia="華康中黑體" w:hAnsi="BMWType V2 Regular" w:cs="BMWType V2 Regular"/>
        </w:rPr>
        <w:t>的選備加</w:t>
      </w:r>
      <w:proofErr w:type="gramEnd"/>
      <w:r w:rsidRPr="00AE6553">
        <w:rPr>
          <w:rFonts w:ascii="BMWType V2 Regular" w:eastAsia="華康中黑體" w:hAnsi="BMWType V2 Regular" w:cs="BMWType V2 Regular"/>
        </w:rPr>
        <w:t>裝作業並也無法查詢</w:t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</w:rPr>
        <w:t>請問章先生這個狀況要如何處理</w:t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E1F7858" wp14:editId="3858972B">
            <wp:extent cx="5274310" cy="2966799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</w:rPr>
        <w:lastRenderedPageBreak/>
        <w:t>另因保固召回因素，所以進到系統的查詢報表欲將開始建檔</w:t>
      </w:r>
      <w:r w:rsidRPr="00AE6553">
        <w:rPr>
          <w:rFonts w:ascii="BMWType V2 Regular" w:eastAsia="華康中黑體" w:hAnsi="BMWType V2 Regular" w:cs="BMWType V2 Regular"/>
        </w:rPr>
        <w:t>~105.08.31</w:t>
      </w:r>
      <w:r w:rsidRPr="00AE6553">
        <w:rPr>
          <w:rFonts w:ascii="BMWType V2 Regular" w:eastAsia="華康中黑體" w:hAnsi="BMWType V2 Regular" w:cs="BMWType V2 Regular"/>
        </w:rPr>
        <w:t>所有資料，</w:t>
      </w:r>
    </w:p>
    <w:p w:rsidR="00E124B6" w:rsidRPr="00AE6553" w:rsidRDefault="00E124B6">
      <w:pPr>
        <w:rPr>
          <w:rFonts w:ascii="BMWType V2 Regular" w:eastAsia="華康中黑體" w:hAnsi="BMWType V2 Regular" w:cs="BMWType V2 Regular"/>
        </w:rPr>
      </w:pPr>
      <w:r w:rsidRPr="00AE6553">
        <w:rPr>
          <w:rFonts w:ascii="BMWType V2 Regular" w:eastAsia="華康中黑體" w:hAnsi="BMWType V2 Regular" w:cs="BMWType V2 Regular"/>
        </w:rPr>
        <w:t>但不論我使用成交領牌資料表或業務佣金計算表都只有</w:t>
      </w:r>
      <w:r w:rsidRPr="00AE6553">
        <w:rPr>
          <w:rFonts w:ascii="BMWType V2 Regular" w:eastAsia="華康中黑體" w:hAnsi="BMWType V2 Regular" w:cs="BMWType V2 Regular"/>
        </w:rPr>
        <w:t>500</w:t>
      </w:r>
      <w:r w:rsidRPr="00AE6553">
        <w:rPr>
          <w:rFonts w:ascii="BMWType V2 Regular" w:eastAsia="華康中黑體" w:hAnsi="BMWType V2 Regular" w:cs="BMWType V2 Regular"/>
        </w:rPr>
        <w:t>筆資料並只到去年</w:t>
      </w:r>
      <w:proofErr w:type="gramStart"/>
      <w:r w:rsidRPr="00AE6553">
        <w:rPr>
          <w:rFonts w:ascii="BMWType V2 Regular" w:eastAsia="華康中黑體" w:hAnsi="BMWType V2 Regular" w:cs="BMWType V2 Regular"/>
        </w:rPr>
        <w:t>年</w:t>
      </w:r>
      <w:proofErr w:type="gramEnd"/>
      <w:r w:rsidRPr="00AE6553">
        <w:rPr>
          <w:rFonts w:ascii="BMWType V2 Regular" w:eastAsia="華康中黑體" w:hAnsi="BMWType V2 Regular" w:cs="BMWType V2 Regular"/>
        </w:rPr>
        <w:t>中左右的資料</w:t>
      </w:r>
      <w:r w:rsidRPr="00AE6553">
        <w:rPr>
          <w:rFonts w:ascii="BMWType V2 Regular" w:eastAsia="華康中黑體" w:hAnsi="BMWType V2 Regular" w:cs="BMWType V2 Regular"/>
        </w:rPr>
        <w:br/>
      </w:r>
      <w:r w:rsidRPr="00AE6553">
        <w:rPr>
          <w:rFonts w:ascii="BMWType V2 Regular" w:eastAsia="華康中黑體" w:hAnsi="BMWType V2 Regular" w:cs="BMWType V2 Regular"/>
        </w:rPr>
        <w:t>這樣會造成我要叫全部資料會產生問題，需分</w:t>
      </w:r>
      <w:r w:rsidR="00AE6553" w:rsidRPr="00AE6553">
        <w:rPr>
          <w:rFonts w:ascii="BMWType V2 Regular" w:eastAsia="華康中黑體" w:hAnsi="BMWType V2 Regular" w:cs="BMWType V2 Regular"/>
        </w:rPr>
        <w:t>斷處理</w:t>
      </w:r>
    </w:p>
    <w:p w:rsidR="00E124B6" w:rsidRDefault="00E124B6">
      <w:pPr>
        <w:rPr>
          <w:rFonts w:hint="eastAsia"/>
        </w:rPr>
      </w:pPr>
    </w:p>
    <w:p w:rsidR="00E124B6" w:rsidRDefault="00E124B6"/>
    <w:sectPr w:rsidR="00E12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0D"/>
    <w:rsid w:val="00466F58"/>
    <w:rsid w:val="00A2710D"/>
    <w:rsid w:val="00AE6553"/>
    <w:rsid w:val="00E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24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2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C317-AB0E-4939-9B75-CF9FEF78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Godina</dc:creator>
  <cp:lastModifiedBy>Godina</cp:lastModifiedBy>
  <cp:revision>1</cp:revision>
  <dcterms:created xsi:type="dcterms:W3CDTF">2016-09-23T01:52:00Z</dcterms:created>
  <dcterms:modified xsi:type="dcterms:W3CDTF">2016-09-23T07:47:00Z</dcterms:modified>
</cp:coreProperties>
</file>