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9A" w:rsidRPr="00085394" w:rsidRDefault="007E694C" w:rsidP="007E694C">
      <w:pPr>
        <w:rPr>
          <w:sz w:val="32"/>
          <w:szCs w:val="44"/>
        </w:rPr>
      </w:pPr>
      <w:r>
        <w:rPr>
          <w:rFonts w:ascii="新細明體" w:eastAsia="新細明體" w:hAnsi="新細明體" w:hint="eastAsia"/>
          <w:sz w:val="32"/>
          <w:szCs w:val="44"/>
        </w:rPr>
        <w:t xml:space="preserve">    </w:t>
      </w:r>
      <w:r w:rsidRPr="007E694C">
        <w:rPr>
          <w:rFonts w:ascii="新細明體" w:hAnsi="新細明體" w:hint="eastAsia"/>
          <w:sz w:val="32"/>
          <w:szCs w:val="44"/>
        </w:rPr>
        <w:t>两岸青年微型创业孵化器项目合作意向书</w:t>
      </w:r>
    </w:p>
    <w:p w:rsidR="00407C9A" w:rsidRPr="007E694C" w:rsidRDefault="00407C9A" w:rsidP="00315B4C">
      <w:pPr>
        <w:rPr>
          <w:sz w:val="28"/>
          <w:szCs w:val="28"/>
        </w:rPr>
      </w:pPr>
    </w:p>
    <w:p w:rsidR="00407C9A" w:rsidRPr="005215C6" w:rsidRDefault="008C3EA0" w:rsidP="00315B4C">
      <w:pPr>
        <w:rPr>
          <w:rFonts w:ascii="SimHei" w:eastAsia="SimHei" w:hAnsi="SimHei"/>
          <w:sz w:val="28"/>
          <w:szCs w:val="28"/>
        </w:rPr>
      </w:pPr>
      <w:r w:rsidRPr="005215C6">
        <w:rPr>
          <w:rFonts w:ascii="SimHei" w:eastAsia="SimHei" w:hAnsi="SimHei" w:hint="eastAsia"/>
          <w:sz w:val="28"/>
          <w:szCs w:val="28"/>
        </w:rPr>
        <w:t>甲方：中华全国台湾同胞联谊会</w:t>
      </w:r>
    </w:p>
    <w:p w:rsidR="00407C9A" w:rsidRDefault="008C3EA0" w:rsidP="00315B4C">
      <w:pPr>
        <w:rPr>
          <w:sz w:val="28"/>
          <w:szCs w:val="28"/>
          <w:lang w:eastAsia="zh-TW"/>
        </w:rPr>
      </w:pPr>
      <w:r w:rsidRPr="005215C6">
        <w:rPr>
          <w:rFonts w:ascii="SimHei" w:eastAsia="SimHei" w:hAnsi="SimHei" w:hint="eastAsia"/>
          <w:sz w:val="28"/>
          <w:szCs w:val="28"/>
          <w:lang w:eastAsia="zh-TW"/>
        </w:rPr>
        <w:t>乙方：</w:t>
      </w:r>
      <w:r w:rsidR="007248BF">
        <w:rPr>
          <w:rFonts w:ascii="新細明體" w:eastAsia="新細明體" w:hAnsi="新細明體" w:hint="eastAsia"/>
          <w:sz w:val="28"/>
          <w:szCs w:val="28"/>
          <w:lang w:eastAsia="zh-TW"/>
        </w:rPr>
        <w:t>中華華夏文化經貿推展協會</w:t>
      </w:r>
    </w:p>
    <w:p w:rsidR="00407C9A" w:rsidRPr="003C0BCE" w:rsidRDefault="00EB462B" w:rsidP="00E40B04">
      <w:pPr>
        <w:autoSpaceDN w:val="0"/>
        <w:spacing w:beforeLines="50" w:before="156" w:afterLines="50" w:after="156" w:line="360" w:lineRule="auto"/>
        <w:ind w:firstLineChars="200" w:firstLine="560"/>
        <w:jc w:val="left"/>
        <w:rPr>
          <w:rFonts w:ascii="SimHei" w:eastAsia="SimHei" w:hAnsi="SimHei"/>
          <w:color w:val="000000"/>
          <w:sz w:val="28"/>
          <w:szCs w:val="28"/>
        </w:rPr>
      </w:pPr>
      <w:r w:rsidRPr="003C0BCE">
        <w:rPr>
          <w:rFonts w:ascii="SimHei" w:eastAsia="SimHei" w:hAnsi="SimHei" w:hint="eastAsia"/>
          <w:color w:val="000000"/>
          <w:sz w:val="28"/>
          <w:szCs w:val="28"/>
        </w:rPr>
        <w:t>第三届台胞社团论坛于2014年9月4日在中国江苏昆山市召开。为落实</w:t>
      </w:r>
      <w:r w:rsidRPr="003C0BCE">
        <w:rPr>
          <w:rFonts w:ascii="SimHei" w:eastAsia="SimHei" w:hAnsi="SimHei"/>
          <w:color w:val="000000"/>
          <w:sz w:val="28"/>
          <w:szCs w:val="28"/>
        </w:rPr>
        <w:t>《第二届台胞社团论坛倡议》</w:t>
      </w:r>
      <w:r w:rsidRPr="003C0BCE">
        <w:rPr>
          <w:rFonts w:ascii="SimHei" w:eastAsia="SimHei" w:hAnsi="SimHei" w:hint="eastAsia"/>
          <w:sz w:val="28"/>
          <w:szCs w:val="28"/>
        </w:rPr>
        <w:t>精神，形成台胞社团常态化沟通、联系机制，</w:t>
      </w:r>
      <w:r w:rsidRPr="003C0BCE">
        <w:rPr>
          <w:rFonts w:ascii="SimHei" w:eastAsia="SimHei" w:hAnsi="SimHei" w:hint="eastAsia"/>
          <w:color w:val="000000"/>
          <w:sz w:val="28"/>
          <w:szCs w:val="28"/>
        </w:rPr>
        <w:t>推进台胞社团交流合作的</w:t>
      </w:r>
      <w:r w:rsidR="008C3EA0" w:rsidRPr="003C0BCE">
        <w:rPr>
          <w:rFonts w:ascii="SimHei" w:eastAsia="SimHei" w:hAnsi="SimHei" w:hint="eastAsia"/>
          <w:sz w:val="28"/>
          <w:szCs w:val="28"/>
        </w:rPr>
        <w:t>制度化、规范化，</w:t>
      </w:r>
      <w:r w:rsidRPr="003C0BCE">
        <w:rPr>
          <w:rFonts w:ascii="SimHei" w:eastAsia="SimHei" w:hAnsi="SimHei" w:hint="eastAsia"/>
          <w:sz w:val="28"/>
          <w:szCs w:val="28"/>
        </w:rPr>
        <w:t>以进一步推动两岸交流与合作向纵深发展，巩固深化两岸关系和平发展，</w:t>
      </w:r>
      <w:r w:rsidR="008C3EA0" w:rsidRPr="003C0BCE">
        <w:rPr>
          <w:rFonts w:ascii="SimHei" w:eastAsia="SimHei" w:hAnsi="SimHei" w:hint="eastAsia"/>
          <w:sz w:val="28"/>
          <w:szCs w:val="28"/>
        </w:rPr>
        <w:t>经甲乙双方（下称双方）</w:t>
      </w:r>
      <w:r w:rsidRPr="003C0BCE">
        <w:rPr>
          <w:rFonts w:ascii="SimHei" w:eastAsia="SimHei" w:hAnsi="SimHei" w:hint="eastAsia"/>
          <w:sz w:val="28"/>
          <w:szCs w:val="28"/>
        </w:rPr>
        <w:t>友好协商</w:t>
      </w:r>
      <w:r w:rsidR="008C3EA0" w:rsidRPr="003C0BCE">
        <w:rPr>
          <w:rFonts w:ascii="SimHei" w:eastAsia="SimHei" w:hAnsi="SimHei" w:hint="eastAsia"/>
          <w:sz w:val="28"/>
          <w:szCs w:val="28"/>
        </w:rPr>
        <w:t>，同意签署《台胞社团交流合作伙伴协议》</w:t>
      </w:r>
      <w:r w:rsidRPr="003C0BCE">
        <w:rPr>
          <w:rFonts w:ascii="SimHei" w:eastAsia="SimHei" w:hAnsi="SimHei" w:hint="eastAsia"/>
          <w:sz w:val="28"/>
          <w:szCs w:val="28"/>
        </w:rPr>
        <w:t>，建立交流合作伙伴关系</w:t>
      </w:r>
      <w:r w:rsidR="008C3EA0" w:rsidRPr="003C0BCE">
        <w:rPr>
          <w:rFonts w:ascii="SimHei" w:eastAsia="SimHei" w:hAnsi="SimHei" w:hint="eastAsia"/>
          <w:sz w:val="28"/>
          <w:szCs w:val="28"/>
        </w:rPr>
        <w:t>：</w:t>
      </w:r>
      <w:r w:rsidR="008C3EA0" w:rsidRPr="003C0BCE">
        <w:rPr>
          <w:rFonts w:ascii="SimHei" w:eastAsia="SimHei" w:hAnsi="SimHei" w:hint="eastAsia"/>
          <w:color w:val="000000"/>
          <w:sz w:val="28"/>
          <w:szCs w:val="28"/>
        </w:rPr>
        <w:t xml:space="preserve">  </w:t>
      </w:r>
    </w:p>
    <w:p w:rsidR="00315B4C" w:rsidRPr="00315B4C" w:rsidRDefault="008C3EA0" w:rsidP="00315B4C">
      <w:pPr>
        <w:pStyle w:val="1"/>
        <w:numPr>
          <w:ilvl w:val="0"/>
          <w:numId w:val="1"/>
        </w:numPr>
        <w:autoSpaceDN w:val="0"/>
        <w:spacing w:line="360" w:lineRule="auto"/>
        <w:ind w:firstLineChars="0"/>
        <w:jc w:val="left"/>
        <w:rPr>
          <w:rFonts w:ascii="SimSun" w:hAnsi="SimSun"/>
          <w:color w:val="000000"/>
          <w:sz w:val="28"/>
          <w:szCs w:val="28"/>
        </w:rPr>
      </w:pPr>
      <w:r w:rsidRPr="00315B4C">
        <w:rPr>
          <w:rFonts w:ascii="SimHei" w:eastAsia="SimHei" w:hAnsi="SimHei" w:hint="eastAsia"/>
          <w:sz w:val="28"/>
          <w:szCs w:val="28"/>
        </w:rPr>
        <w:t>双方同意建立交流合作伙伴关系，</w:t>
      </w:r>
      <w:r w:rsidR="00675021" w:rsidRPr="00315B4C">
        <w:rPr>
          <w:rFonts w:ascii="SimHei" w:eastAsia="SimHei" w:hAnsi="SimHei"/>
          <w:sz w:val="28"/>
          <w:szCs w:val="28"/>
        </w:rPr>
        <w:t>积极</w:t>
      </w:r>
      <w:r w:rsidR="00EB462B" w:rsidRPr="00315B4C">
        <w:rPr>
          <w:rFonts w:ascii="SimHei" w:eastAsia="SimHei" w:hAnsi="SimHei"/>
          <w:sz w:val="28"/>
          <w:szCs w:val="28"/>
        </w:rPr>
        <w:t>促进两岸增进互信，聚同化异，不断巩固和扩大两岸关系和平发展的</w:t>
      </w:r>
      <w:r w:rsidR="00675021" w:rsidRPr="00315B4C">
        <w:rPr>
          <w:rFonts w:ascii="SimHei" w:eastAsia="SimHei" w:hAnsi="SimHei"/>
          <w:sz w:val="28"/>
          <w:szCs w:val="28"/>
        </w:rPr>
        <w:t>基础</w:t>
      </w:r>
      <w:r w:rsidR="00EB462B" w:rsidRPr="00315B4C">
        <w:rPr>
          <w:rFonts w:ascii="SimHei" w:eastAsia="SimHei" w:hAnsi="SimHei" w:hint="eastAsia"/>
          <w:sz w:val="28"/>
          <w:szCs w:val="28"/>
        </w:rPr>
        <w:t>，维护两岸关系和平发展大局</w:t>
      </w:r>
      <w:r w:rsidR="00675021" w:rsidRPr="00315B4C">
        <w:rPr>
          <w:rFonts w:ascii="SimHei" w:eastAsia="SimHei" w:hAnsi="SimHei"/>
          <w:sz w:val="28"/>
          <w:szCs w:val="28"/>
        </w:rPr>
        <w:t>。</w:t>
      </w:r>
    </w:p>
    <w:p w:rsidR="006054CC" w:rsidRPr="00315B4C" w:rsidRDefault="007E694C" w:rsidP="00315B4C">
      <w:pPr>
        <w:pStyle w:val="1"/>
        <w:numPr>
          <w:ilvl w:val="0"/>
          <w:numId w:val="1"/>
        </w:numPr>
        <w:autoSpaceDN w:val="0"/>
        <w:spacing w:line="360" w:lineRule="auto"/>
        <w:ind w:firstLineChars="0"/>
        <w:jc w:val="left"/>
        <w:rPr>
          <w:rFonts w:ascii="SimSun" w:hAnsi="SimSun"/>
          <w:color w:val="000000"/>
          <w:sz w:val="28"/>
          <w:szCs w:val="28"/>
        </w:rPr>
      </w:pPr>
      <w:r w:rsidRPr="00315B4C">
        <w:rPr>
          <w:rFonts w:hint="eastAsia"/>
          <w:sz w:val="28"/>
          <w:szCs w:val="28"/>
        </w:rPr>
        <w:t>双方同意</w:t>
      </w:r>
      <w:r w:rsidRPr="00315B4C">
        <w:rPr>
          <w:rFonts w:ascii="SimSun" w:hAnsi="SimSun" w:hint="eastAsia"/>
          <w:color w:val="000000"/>
          <w:sz w:val="28"/>
          <w:szCs w:val="28"/>
        </w:rPr>
        <w:t>充分发挥</w:t>
      </w:r>
      <w:r w:rsidRPr="007E694C">
        <w:rPr>
          <w:rFonts w:ascii="新細明體" w:hAnsi="新細明體" w:hint="eastAsia"/>
          <w:color w:val="000000"/>
          <w:sz w:val="28"/>
          <w:szCs w:val="28"/>
        </w:rPr>
        <w:t>并引进台湾微型创业与品牌管理经验，由全国台盟牵头在全国各省</w:t>
      </w:r>
      <w:r w:rsidRPr="007E694C">
        <w:rPr>
          <w:rFonts w:ascii="新細明體" w:hAnsi="新細明體"/>
          <w:color w:val="000000"/>
          <w:sz w:val="28"/>
          <w:szCs w:val="28"/>
        </w:rPr>
        <w:t>(</w:t>
      </w:r>
      <w:r w:rsidRPr="007E694C">
        <w:rPr>
          <w:rFonts w:ascii="新細明體" w:hAnsi="新細明體" w:hint="eastAsia"/>
          <w:color w:val="000000"/>
          <w:sz w:val="28"/>
          <w:szCs w:val="28"/>
        </w:rPr>
        <w:t>市</w:t>
      </w:r>
      <w:r w:rsidRPr="007E694C">
        <w:rPr>
          <w:rFonts w:ascii="新細明體" w:hAnsi="新細明體"/>
          <w:color w:val="000000"/>
          <w:sz w:val="28"/>
          <w:szCs w:val="28"/>
        </w:rPr>
        <w:t>)</w:t>
      </w:r>
      <w:r w:rsidRPr="007E694C">
        <w:rPr>
          <w:rFonts w:ascii="新細明體" w:hAnsi="新細明體" w:hint="eastAsia"/>
          <w:color w:val="000000"/>
          <w:sz w:val="28"/>
          <w:szCs w:val="28"/>
        </w:rPr>
        <w:t>建立青年微型创业孵化器项目，</w:t>
      </w:r>
      <w:proofErr w:type="gramStart"/>
      <w:r w:rsidRPr="007E694C">
        <w:rPr>
          <w:rFonts w:ascii="新細明體" w:hAnsi="新細明體" w:hint="eastAsia"/>
          <w:color w:val="000000"/>
          <w:sz w:val="28"/>
          <w:szCs w:val="28"/>
        </w:rPr>
        <w:t>一</w:t>
      </w:r>
      <w:proofErr w:type="gramEnd"/>
      <w:r w:rsidRPr="007E694C">
        <w:rPr>
          <w:rFonts w:ascii="新細明體" w:hAnsi="新細明體" w:hint="eastAsia"/>
          <w:color w:val="000000"/>
          <w:sz w:val="28"/>
          <w:szCs w:val="28"/>
        </w:rPr>
        <w:t>各省</w:t>
      </w:r>
      <w:r w:rsidRPr="007E694C">
        <w:rPr>
          <w:rFonts w:ascii="新細明體" w:hAnsi="新細明體"/>
          <w:color w:val="000000"/>
          <w:sz w:val="28"/>
          <w:szCs w:val="28"/>
        </w:rPr>
        <w:t>(</w:t>
      </w:r>
      <w:r w:rsidRPr="007E694C">
        <w:rPr>
          <w:rFonts w:ascii="新細明體" w:hAnsi="新細明體" w:hint="eastAsia"/>
          <w:color w:val="000000"/>
          <w:sz w:val="28"/>
          <w:szCs w:val="28"/>
        </w:rPr>
        <w:t>市</w:t>
      </w:r>
      <w:r w:rsidRPr="007E694C">
        <w:rPr>
          <w:rFonts w:ascii="新細明體" w:hAnsi="新細明體"/>
          <w:color w:val="000000"/>
          <w:sz w:val="28"/>
          <w:szCs w:val="28"/>
        </w:rPr>
        <w:t>)</w:t>
      </w:r>
      <w:r w:rsidRPr="007E694C">
        <w:rPr>
          <w:rFonts w:ascii="新細明體" w:hAnsi="新細明體" w:hint="eastAsia"/>
          <w:color w:val="000000"/>
          <w:sz w:val="28"/>
          <w:szCs w:val="28"/>
        </w:rPr>
        <w:t>台盟、青年联合会与相关政府单位共同担纲划拨行政经费成立相应工作组执行，工作组应将台湾优秀的品牌设立与管理经验透过培训，并透过专业公正机制择优挑选具有潜力的青年创业家，辅以各地省</w:t>
      </w:r>
      <w:r w:rsidRPr="007E694C">
        <w:rPr>
          <w:rFonts w:ascii="新細明體" w:hAnsi="新細明體"/>
          <w:color w:val="000000"/>
          <w:sz w:val="28"/>
          <w:szCs w:val="28"/>
        </w:rPr>
        <w:t>(</w:t>
      </w:r>
      <w:r w:rsidRPr="007E694C">
        <w:rPr>
          <w:rFonts w:ascii="新細明體" w:hAnsi="新細明體" w:hint="eastAsia"/>
          <w:color w:val="000000"/>
          <w:sz w:val="28"/>
          <w:szCs w:val="28"/>
        </w:rPr>
        <w:t>市</w:t>
      </w:r>
      <w:r w:rsidRPr="007E694C">
        <w:rPr>
          <w:rFonts w:ascii="新細明體" w:hAnsi="新細明體"/>
          <w:color w:val="000000"/>
          <w:sz w:val="28"/>
          <w:szCs w:val="28"/>
        </w:rPr>
        <w:t>)</w:t>
      </w:r>
      <w:r w:rsidRPr="007E694C">
        <w:rPr>
          <w:rFonts w:ascii="新細明體" w:hAnsi="新細明體" w:hint="eastAsia"/>
          <w:color w:val="000000"/>
          <w:sz w:val="28"/>
          <w:szCs w:val="28"/>
        </w:rPr>
        <w:t>政府既有青年创业基金、民间风险投资基金、银行青年创业融资或其他商业赞助形式、给予其创业基金辅导其微型创业，其创业项目应结合各省</w:t>
      </w:r>
      <w:r w:rsidRPr="007E694C">
        <w:rPr>
          <w:rFonts w:ascii="新細明體" w:hAnsi="新細明體"/>
          <w:color w:val="000000"/>
          <w:sz w:val="28"/>
          <w:szCs w:val="28"/>
        </w:rPr>
        <w:t>(</w:t>
      </w:r>
      <w:r w:rsidRPr="007E694C">
        <w:rPr>
          <w:rFonts w:ascii="新細明體" w:hAnsi="新細明體" w:hint="eastAsia"/>
          <w:color w:val="000000"/>
          <w:sz w:val="28"/>
          <w:szCs w:val="28"/>
        </w:rPr>
        <w:t>市</w:t>
      </w:r>
      <w:r w:rsidRPr="007E694C">
        <w:rPr>
          <w:rFonts w:ascii="新細明體" w:hAnsi="新細明體"/>
          <w:color w:val="000000"/>
          <w:sz w:val="28"/>
          <w:szCs w:val="28"/>
        </w:rPr>
        <w:t>)</w:t>
      </w:r>
      <w:r w:rsidRPr="007E694C">
        <w:rPr>
          <w:rFonts w:ascii="新細明體" w:hAnsi="新細明體" w:hint="eastAsia"/>
          <w:color w:val="000000"/>
          <w:sz w:val="28"/>
          <w:szCs w:val="28"/>
        </w:rPr>
        <w:t>政府既定规</w:t>
      </w:r>
      <w:proofErr w:type="gramStart"/>
      <w:r w:rsidRPr="007E694C">
        <w:rPr>
          <w:rFonts w:ascii="新細明體" w:hAnsi="新細明體" w:hint="eastAsia"/>
          <w:color w:val="000000"/>
          <w:sz w:val="28"/>
          <w:szCs w:val="28"/>
        </w:rPr>
        <w:t>画投入</w:t>
      </w:r>
      <w:proofErr w:type="gramEnd"/>
      <w:r w:rsidRPr="007E694C">
        <w:rPr>
          <w:rFonts w:ascii="新細明體" w:hAnsi="新細明體" w:hint="eastAsia"/>
          <w:color w:val="000000"/>
          <w:sz w:val="28"/>
          <w:szCs w:val="28"/>
        </w:rPr>
        <w:t>特定商业项目运行，藉由台湾品牌优势经验，积极</w:t>
      </w:r>
      <w:r w:rsidRPr="007E694C">
        <w:rPr>
          <w:rFonts w:ascii="新細明體" w:hAnsi="新細明體" w:hint="eastAsia"/>
          <w:color w:val="000000"/>
          <w:sz w:val="28"/>
          <w:szCs w:val="28"/>
        </w:rPr>
        <w:lastRenderedPageBreak/>
        <w:t>辅导提升青年微型创业成功率，做大做</w:t>
      </w:r>
      <w:proofErr w:type="gramStart"/>
      <w:r w:rsidRPr="007E694C">
        <w:rPr>
          <w:rFonts w:ascii="新細明體" w:hAnsi="新細明體" w:hint="eastAsia"/>
          <w:color w:val="000000"/>
          <w:sz w:val="28"/>
          <w:szCs w:val="28"/>
        </w:rPr>
        <w:t>强两岸</w:t>
      </w:r>
      <w:proofErr w:type="gramEnd"/>
      <w:r w:rsidRPr="007E694C">
        <w:rPr>
          <w:rFonts w:ascii="新細明體" w:hAnsi="新細明體" w:hint="eastAsia"/>
          <w:color w:val="000000"/>
          <w:sz w:val="28"/>
          <w:szCs w:val="28"/>
        </w:rPr>
        <w:t>文化与经贸的深度交流</w:t>
      </w:r>
      <w:r w:rsidRPr="00315B4C">
        <w:rPr>
          <w:rFonts w:ascii="SimSun" w:hAnsi="SimSun" w:hint="eastAsia"/>
          <w:color w:val="000000"/>
          <w:sz w:val="28"/>
          <w:szCs w:val="28"/>
        </w:rPr>
        <w:t>。</w:t>
      </w:r>
    </w:p>
    <w:p w:rsidR="00EC093D" w:rsidRDefault="008C3EA0" w:rsidP="00EC093D">
      <w:pPr>
        <w:pStyle w:val="1"/>
        <w:numPr>
          <w:ilvl w:val="0"/>
          <w:numId w:val="1"/>
        </w:numPr>
        <w:ind w:firstLineChars="0"/>
        <w:rPr>
          <w:rFonts w:ascii="SimHei" w:eastAsia="SimHei" w:hAnsi="SimHei"/>
          <w:sz w:val="28"/>
          <w:szCs w:val="28"/>
        </w:rPr>
      </w:pPr>
      <w:r w:rsidRPr="003E4025">
        <w:rPr>
          <w:rFonts w:ascii="SimHei" w:eastAsia="SimHei" w:hAnsi="SimHei" w:hint="eastAsia"/>
          <w:sz w:val="28"/>
          <w:szCs w:val="28"/>
        </w:rPr>
        <w:t>双方</w:t>
      </w:r>
      <w:r w:rsidR="00DC1EC6" w:rsidRPr="003E4025">
        <w:rPr>
          <w:rFonts w:ascii="SimHei" w:eastAsia="SimHei" w:hAnsi="SimHei" w:hint="eastAsia"/>
          <w:sz w:val="28"/>
          <w:szCs w:val="28"/>
        </w:rPr>
        <w:t>同意</w:t>
      </w:r>
      <w:r w:rsidRPr="003E4025">
        <w:rPr>
          <w:rFonts w:ascii="SimHei" w:eastAsia="SimHei" w:hAnsi="SimHei" w:hint="eastAsia"/>
          <w:sz w:val="28"/>
          <w:szCs w:val="28"/>
        </w:rPr>
        <w:t>相互</w:t>
      </w:r>
      <w:r w:rsidR="000A3D61">
        <w:rPr>
          <w:rFonts w:ascii="SimHei" w:eastAsia="SimHei" w:hAnsi="SimHei" w:hint="eastAsia"/>
          <w:sz w:val="28"/>
          <w:szCs w:val="28"/>
        </w:rPr>
        <w:t>通报</w:t>
      </w:r>
      <w:r w:rsidRPr="003E4025">
        <w:rPr>
          <w:rFonts w:ascii="SimHei" w:eastAsia="SimHei" w:hAnsi="SimHei" w:hint="eastAsia"/>
          <w:sz w:val="28"/>
          <w:szCs w:val="28"/>
        </w:rPr>
        <w:t>与对方有关的</w:t>
      </w:r>
      <w:r w:rsidR="00DC1EC6" w:rsidRPr="003E4025">
        <w:rPr>
          <w:rFonts w:ascii="SimHei" w:eastAsia="SimHei" w:hAnsi="SimHei" w:hint="eastAsia"/>
          <w:sz w:val="28"/>
          <w:szCs w:val="28"/>
        </w:rPr>
        <w:t>交流</w:t>
      </w:r>
      <w:r w:rsidRPr="003E4025">
        <w:rPr>
          <w:rFonts w:ascii="SimHei" w:eastAsia="SimHei" w:hAnsi="SimHei" w:hint="eastAsia"/>
          <w:sz w:val="28"/>
          <w:szCs w:val="28"/>
        </w:rPr>
        <w:t>活动计划及信息，</w:t>
      </w:r>
      <w:r w:rsidR="009C5CDE">
        <w:rPr>
          <w:rFonts w:ascii="SimHei" w:eastAsia="SimHei" w:hAnsi="SimHei" w:hint="eastAsia"/>
          <w:sz w:val="28"/>
          <w:szCs w:val="28"/>
        </w:rPr>
        <w:t>以加强双方的合作</w:t>
      </w:r>
      <w:r w:rsidR="00DE59D4">
        <w:rPr>
          <w:rFonts w:ascii="SimHei" w:eastAsia="SimHei" w:hAnsi="SimHei" w:hint="eastAsia"/>
          <w:sz w:val="28"/>
          <w:szCs w:val="28"/>
        </w:rPr>
        <w:t>效应，提高合作质量</w:t>
      </w:r>
      <w:r w:rsidRPr="003E4025">
        <w:rPr>
          <w:rFonts w:ascii="SimHei" w:eastAsia="SimHei" w:hAnsi="SimHei" w:hint="eastAsia"/>
          <w:sz w:val="28"/>
          <w:szCs w:val="28"/>
        </w:rPr>
        <w:t>；</w:t>
      </w:r>
    </w:p>
    <w:p w:rsidR="00407C9A" w:rsidRDefault="0077765B" w:rsidP="00315B4C">
      <w:pPr>
        <w:pStyle w:val="1"/>
        <w:numPr>
          <w:ilvl w:val="0"/>
          <w:numId w:val="1"/>
        </w:numPr>
        <w:ind w:firstLineChars="0"/>
        <w:rPr>
          <w:rFonts w:ascii="SimHei" w:eastAsia="SimHei" w:hAnsi="SimHei"/>
          <w:sz w:val="28"/>
          <w:szCs w:val="28"/>
        </w:rPr>
      </w:pPr>
      <w:r w:rsidRPr="003E4025">
        <w:rPr>
          <w:rFonts w:ascii="SimHei" w:eastAsia="SimHei" w:hAnsi="SimHei" w:hint="eastAsia"/>
          <w:sz w:val="28"/>
          <w:szCs w:val="28"/>
        </w:rPr>
        <w:t>双方将</w:t>
      </w:r>
      <w:r w:rsidR="008C3EA0" w:rsidRPr="003E4025">
        <w:rPr>
          <w:rFonts w:ascii="SimHei" w:eastAsia="SimHei" w:hAnsi="SimHei" w:hint="eastAsia"/>
          <w:sz w:val="28"/>
          <w:szCs w:val="28"/>
        </w:rPr>
        <w:t>建立固定的联络</w:t>
      </w:r>
      <w:r w:rsidR="006F155D">
        <w:rPr>
          <w:rFonts w:ascii="SimHei" w:eastAsia="SimHei" w:hAnsi="SimHei" w:hint="eastAsia"/>
          <w:sz w:val="28"/>
          <w:szCs w:val="28"/>
        </w:rPr>
        <w:t>机制，</w:t>
      </w:r>
      <w:r w:rsidR="008C3EA0" w:rsidRPr="003E4025">
        <w:rPr>
          <w:rFonts w:ascii="SimHei" w:eastAsia="SimHei" w:hAnsi="SimHei" w:hint="eastAsia"/>
          <w:sz w:val="28"/>
          <w:szCs w:val="28"/>
        </w:rPr>
        <w:t>确定</w:t>
      </w:r>
      <w:r w:rsidR="006F155D">
        <w:rPr>
          <w:rFonts w:ascii="SimHei" w:eastAsia="SimHei" w:hAnsi="SimHei" w:hint="eastAsia"/>
          <w:sz w:val="28"/>
          <w:szCs w:val="28"/>
        </w:rPr>
        <w:t>联系的部门、联系人</w:t>
      </w:r>
      <w:r w:rsidR="008C3EA0" w:rsidRPr="003E4025">
        <w:rPr>
          <w:rFonts w:ascii="SimHei" w:eastAsia="SimHei" w:hAnsi="SimHei" w:hint="eastAsia"/>
          <w:sz w:val="28"/>
          <w:szCs w:val="28"/>
        </w:rPr>
        <w:t>及联系</w:t>
      </w:r>
      <w:r w:rsidR="006F155D">
        <w:rPr>
          <w:rFonts w:ascii="SimHei" w:eastAsia="SimHei" w:hAnsi="SimHei" w:hint="eastAsia"/>
          <w:sz w:val="28"/>
          <w:szCs w:val="28"/>
        </w:rPr>
        <w:t>方式</w:t>
      </w:r>
      <w:r w:rsidR="008C3EA0" w:rsidRPr="003E4025">
        <w:rPr>
          <w:rFonts w:ascii="SimHei" w:eastAsia="SimHei" w:hAnsi="SimHei" w:hint="eastAsia"/>
          <w:sz w:val="28"/>
          <w:szCs w:val="28"/>
        </w:rPr>
        <w:t>，如发生变化应在第一时间通知对方；</w:t>
      </w:r>
    </w:p>
    <w:p w:rsidR="00407C9A" w:rsidRPr="002A483D" w:rsidRDefault="008C3EA0" w:rsidP="00315B4C">
      <w:pPr>
        <w:pStyle w:val="1"/>
        <w:numPr>
          <w:ilvl w:val="0"/>
          <w:numId w:val="1"/>
        </w:numPr>
        <w:ind w:firstLineChars="250" w:firstLine="700"/>
        <w:rPr>
          <w:rFonts w:ascii="SimHei" w:eastAsia="SimHei" w:hAnsi="SimHei"/>
          <w:sz w:val="28"/>
          <w:szCs w:val="28"/>
        </w:rPr>
      </w:pPr>
      <w:r w:rsidRPr="002A483D">
        <w:rPr>
          <w:rFonts w:ascii="SimHei" w:eastAsia="SimHei" w:hAnsi="SimHei" w:hint="eastAsia"/>
          <w:sz w:val="28"/>
          <w:szCs w:val="28"/>
        </w:rPr>
        <w:t>本《</w:t>
      </w:r>
      <w:r w:rsidR="002A483D" w:rsidRPr="002A483D">
        <w:rPr>
          <w:rFonts w:ascii="SimHei" w:eastAsia="SimHei" w:hAnsi="SimHei" w:hint="eastAsia"/>
          <w:sz w:val="28"/>
          <w:szCs w:val="28"/>
        </w:rPr>
        <w:t>两岸青年微型创业孵化器项目合作意向书</w:t>
      </w:r>
      <w:r w:rsidRPr="002A483D">
        <w:rPr>
          <w:rFonts w:ascii="SimHei" w:eastAsia="SimHei" w:hAnsi="SimHei" w:hint="eastAsia"/>
          <w:sz w:val="28"/>
          <w:szCs w:val="28"/>
        </w:rPr>
        <w:t>》一式两份，甲乙双方各持一份。</w:t>
      </w:r>
      <w:bookmarkStart w:id="0" w:name="_GoBack"/>
      <w:bookmarkEnd w:id="0"/>
      <w:r w:rsidRPr="002A483D">
        <w:rPr>
          <w:rFonts w:ascii="SimHei" w:eastAsia="SimHei" w:hAnsi="SimHei" w:hint="eastAsia"/>
          <w:sz w:val="28"/>
          <w:szCs w:val="28"/>
        </w:rPr>
        <w:t xml:space="preserve">未尽事宜另议。 </w:t>
      </w:r>
    </w:p>
    <w:p w:rsidR="00315B4C" w:rsidRPr="001C41C3" w:rsidRDefault="00315B4C" w:rsidP="00315B4C">
      <w:pPr>
        <w:ind w:firstLineChars="250" w:firstLine="700"/>
        <w:rPr>
          <w:rFonts w:ascii="SimHei" w:eastAsia="SimHei" w:hAnsi="SimHei"/>
          <w:sz w:val="28"/>
          <w:szCs w:val="28"/>
        </w:rPr>
      </w:pPr>
    </w:p>
    <w:p w:rsidR="00030BBB" w:rsidRDefault="008C3EA0" w:rsidP="00315B4C">
      <w:pPr>
        <w:pStyle w:val="1"/>
        <w:ind w:left="720" w:firstLineChars="0" w:firstLine="0"/>
        <w:rPr>
          <w:rFonts w:ascii="楷体" w:eastAsia="新細明體" w:hAnsi="楷体" w:hint="eastAsia"/>
          <w:sz w:val="28"/>
          <w:szCs w:val="28"/>
        </w:rPr>
      </w:pPr>
      <w:r w:rsidRPr="001C41C3">
        <w:rPr>
          <w:rFonts w:ascii="SimHei" w:eastAsia="SimHei" w:hAnsi="SimHei" w:hint="eastAsia"/>
          <w:sz w:val="28"/>
          <w:szCs w:val="28"/>
        </w:rPr>
        <w:t xml:space="preserve">甲方      </w:t>
      </w:r>
      <w:r w:rsidRPr="00DC1EC6">
        <w:rPr>
          <w:rFonts w:ascii="楷体" w:eastAsia="楷体" w:hAnsi="楷体" w:hint="eastAsia"/>
          <w:sz w:val="28"/>
          <w:szCs w:val="28"/>
        </w:rPr>
        <w:t xml:space="preserve">                             </w:t>
      </w:r>
    </w:p>
    <w:p w:rsidR="00030BBB" w:rsidRDefault="00030BBB" w:rsidP="00315B4C">
      <w:pPr>
        <w:pStyle w:val="1"/>
        <w:ind w:left="720" w:firstLineChars="0" w:firstLine="0"/>
        <w:rPr>
          <w:rFonts w:ascii="楷体" w:eastAsia="新細明體" w:hAnsi="楷体" w:hint="eastAsia"/>
          <w:sz w:val="28"/>
          <w:szCs w:val="28"/>
        </w:rPr>
      </w:pPr>
    </w:p>
    <w:p w:rsidR="00407C9A" w:rsidRDefault="008C3EA0" w:rsidP="00315B4C">
      <w:pPr>
        <w:pStyle w:val="1"/>
        <w:ind w:left="720" w:firstLineChars="0" w:firstLine="0"/>
        <w:rPr>
          <w:rFonts w:ascii="SimHei" w:eastAsia="SimHei" w:hAnsi="SimHei"/>
          <w:sz w:val="28"/>
          <w:szCs w:val="28"/>
          <w:lang w:eastAsia="zh-TW"/>
        </w:rPr>
      </w:pPr>
      <w:r w:rsidRPr="001C41C3">
        <w:rPr>
          <w:rFonts w:ascii="SimHei" w:eastAsia="SimHei" w:hAnsi="SimHei" w:hint="eastAsia"/>
          <w:sz w:val="28"/>
          <w:szCs w:val="28"/>
        </w:rPr>
        <w:t>乙方</w:t>
      </w:r>
      <w:r w:rsidR="00030BBB">
        <w:rPr>
          <w:rFonts w:ascii="新細明體" w:eastAsia="新細明體" w:hAnsi="新細明體" w:hint="eastAsia"/>
          <w:sz w:val="28"/>
          <w:szCs w:val="28"/>
        </w:rPr>
        <w:t xml:space="preserve"> 趙 安</w:t>
      </w:r>
      <w:r w:rsidR="0085787C">
        <w:rPr>
          <w:rFonts w:ascii="新細明體" w:eastAsia="新細明體" w:hAnsi="新細明體" w:hint="eastAsia"/>
          <w:sz w:val="28"/>
          <w:szCs w:val="28"/>
          <w:lang w:eastAsia="zh-TW"/>
        </w:rPr>
        <w:t xml:space="preserve"> </w:t>
      </w:r>
    </w:p>
    <w:p w:rsidR="00315B4C" w:rsidRPr="00DC1EC6" w:rsidRDefault="00315B4C" w:rsidP="00315B4C">
      <w:pPr>
        <w:pStyle w:val="1"/>
        <w:ind w:left="720" w:firstLineChars="0" w:firstLine="0"/>
        <w:rPr>
          <w:rFonts w:ascii="楷体" w:eastAsia="楷体" w:hAnsi="楷体"/>
          <w:sz w:val="28"/>
          <w:szCs w:val="28"/>
        </w:rPr>
      </w:pPr>
    </w:p>
    <w:p w:rsidR="00407C9A" w:rsidRPr="001C41C3" w:rsidRDefault="008C3EA0" w:rsidP="00315B4C">
      <w:pPr>
        <w:pStyle w:val="1"/>
        <w:ind w:left="720" w:firstLineChars="0" w:firstLine="0"/>
        <w:rPr>
          <w:rFonts w:ascii="SimHei" w:eastAsia="SimHei" w:hAnsi="SimHei"/>
          <w:sz w:val="28"/>
          <w:szCs w:val="28"/>
        </w:rPr>
      </w:pPr>
      <w:r w:rsidRPr="00DC1EC6">
        <w:rPr>
          <w:rFonts w:ascii="楷体" w:eastAsia="楷体" w:hAnsi="楷体" w:hint="eastAsia"/>
          <w:sz w:val="28"/>
          <w:szCs w:val="28"/>
        </w:rPr>
        <w:t xml:space="preserve">                               </w:t>
      </w:r>
      <w:r w:rsidRPr="001C41C3">
        <w:rPr>
          <w:rFonts w:ascii="SimHei" w:eastAsia="SimHei" w:hAnsi="SimHei" w:hint="eastAsia"/>
          <w:sz w:val="28"/>
          <w:szCs w:val="28"/>
        </w:rPr>
        <w:t xml:space="preserve"> 签订日期</w:t>
      </w:r>
    </w:p>
    <w:p w:rsidR="00407C9A" w:rsidRPr="001C41C3" w:rsidRDefault="008C3EA0" w:rsidP="00315B4C">
      <w:pPr>
        <w:pStyle w:val="1"/>
        <w:ind w:left="720" w:firstLineChars="0" w:firstLine="0"/>
        <w:rPr>
          <w:rFonts w:ascii="SimHei" w:eastAsia="SimHei" w:hAnsi="SimHei"/>
          <w:sz w:val="28"/>
          <w:szCs w:val="28"/>
        </w:rPr>
      </w:pPr>
      <w:r w:rsidRPr="001C41C3">
        <w:rPr>
          <w:rFonts w:ascii="SimHei" w:eastAsia="SimHei" w:hAnsi="SimHei" w:hint="eastAsia"/>
          <w:sz w:val="28"/>
          <w:szCs w:val="28"/>
        </w:rPr>
        <w:t xml:space="preserve">                                签订地点</w:t>
      </w:r>
    </w:p>
    <w:sectPr w:rsidR="00407C9A" w:rsidRPr="001C41C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61" w:rsidRDefault="00FC3D61" w:rsidP="00D64432">
      <w:r>
        <w:separator/>
      </w:r>
    </w:p>
  </w:endnote>
  <w:endnote w:type="continuationSeparator" w:id="0">
    <w:p w:rsidR="00FC3D61" w:rsidRDefault="00FC3D61" w:rsidP="00D6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61" w:rsidRDefault="00FC3D61" w:rsidP="00D64432">
      <w:r>
        <w:separator/>
      </w:r>
    </w:p>
  </w:footnote>
  <w:footnote w:type="continuationSeparator" w:id="0">
    <w:p w:rsidR="00FC3D61" w:rsidRDefault="00FC3D61" w:rsidP="00D64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7924"/>
    <w:multiLevelType w:val="multilevel"/>
    <w:tmpl w:val="B69AA0D6"/>
    <w:lvl w:ilvl="0">
      <w:start w:val="1"/>
      <w:numFmt w:val="japaneseCounting"/>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9A"/>
    <w:rsid w:val="00030BBB"/>
    <w:rsid w:val="00072E0D"/>
    <w:rsid w:val="00085394"/>
    <w:rsid w:val="00097987"/>
    <w:rsid w:val="000A3D61"/>
    <w:rsid w:val="000E2FC6"/>
    <w:rsid w:val="001839C2"/>
    <w:rsid w:val="001A29C7"/>
    <w:rsid w:val="001C41C3"/>
    <w:rsid w:val="002174AF"/>
    <w:rsid w:val="00221797"/>
    <w:rsid w:val="002A483D"/>
    <w:rsid w:val="002B215F"/>
    <w:rsid w:val="002F1864"/>
    <w:rsid w:val="00315B4C"/>
    <w:rsid w:val="00374BDF"/>
    <w:rsid w:val="003C0BCE"/>
    <w:rsid w:val="003E4025"/>
    <w:rsid w:val="003E78A3"/>
    <w:rsid w:val="003F0025"/>
    <w:rsid w:val="00407C9A"/>
    <w:rsid w:val="00471846"/>
    <w:rsid w:val="004B64A8"/>
    <w:rsid w:val="005215C6"/>
    <w:rsid w:val="00532925"/>
    <w:rsid w:val="00567C50"/>
    <w:rsid w:val="005E2BAF"/>
    <w:rsid w:val="005E543B"/>
    <w:rsid w:val="005F150A"/>
    <w:rsid w:val="006054CC"/>
    <w:rsid w:val="00623847"/>
    <w:rsid w:val="00675021"/>
    <w:rsid w:val="006934DC"/>
    <w:rsid w:val="006B52B6"/>
    <w:rsid w:val="006F155D"/>
    <w:rsid w:val="00700784"/>
    <w:rsid w:val="007144E3"/>
    <w:rsid w:val="007248BF"/>
    <w:rsid w:val="00774D22"/>
    <w:rsid w:val="0077765B"/>
    <w:rsid w:val="007B546E"/>
    <w:rsid w:val="007C0421"/>
    <w:rsid w:val="007D137F"/>
    <w:rsid w:val="007E61EB"/>
    <w:rsid w:val="007E694C"/>
    <w:rsid w:val="007F13BA"/>
    <w:rsid w:val="00831111"/>
    <w:rsid w:val="0085787C"/>
    <w:rsid w:val="008734FC"/>
    <w:rsid w:val="008C3EA0"/>
    <w:rsid w:val="009652CD"/>
    <w:rsid w:val="009C5CDE"/>
    <w:rsid w:val="00A2321A"/>
    <w:rsid w:val="00A240D2"/>
    <w:rsid w:val="00A251AD"/>
    <w:rsid w:val="00A33667"/>
    <w:rsid w:val="00AA2BDF"/>
    <w:rsid w:val="00AB7ACF"/>
    <w:rsid w:val="00AD13C6"/>
    <w:rsid w:val="00B04B6E"/>
    <w:rsid w:val="00B623CF"/>
    <w:rsid w:val="00B70229"/>
    <w:rsid w:val="00D362F5"/>
    <w:rsid w:val="00D64432"/>
    <w:rsid w:val="00DC1EC6"/>
    <w:rsid w:val="00DE59D4"/>
    <w:rsid w:val="00E00017"/>
    <w:rsid w:val="00E40B04"/>
    <w:rsid w:val="00EB462B"/>
    <w:rsid w:val="00EC093D"/>
    <w:rsid w:val="00F02C0E"/>
    <w:rsid w:val="00FC3D61"/>
    <w:rsid w:val="00FD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nhideWhenUsed/>
    <w:rsid w:val="00D64432"/>
    <w:pPr>
      <w:pBdr>
        <w:bottom w:val="single" w:sz="6" w:space="1" w:color="auto"/>
      </w:pBdr>
      <w:tabs>
        <w:tab w:val="center" w:pos="4153"/>
        <w:tab w:val="right" w:pos="8306"/>
      </w:tabs>
      <w:snapToGrid w:val="0"/>
      <w:jc w:val="center"/>
    </w:pPr>
    <w:rPr>
      <w:sz w:val="18"/>
      <w:szCs w:val="18"/>
    </w:rPr>
  </w:style>
  <w:style w:type="character" w:customStyle="1" w:styleId="a4">
    <w:name w:val="頁首 字元"/>
    <w:link w:val="a3"/>
    <w:rsid w:val="00D64432"/>
    <w:rPr>
      <w:rFonts w:ascii="Calibri" w:hAnsi="Calibri"/>
      <w:kern w:val="2"/>
      <w:sz w:val="18"/>
      <w:szCs w:val="18"/>
    </w:rPr>
  </w:style>
  <w:style w:type="paragraph" w:styleId="a5">
    <w:name w:val="footer"/>
    <w:basedOn w:val="a"/>
    <w:link w:val="a6"/>
    <w:unhideWhenUsed/>
    <w:rsid w:val="00D64432"/>
    <w:pPr>
      <w:tabs>
        <w:tab w:val="center" w:pos="4153"/>
        <w:tab w:val="right" w:pos="8306"/>
      </w:tabs>
      <w:snapToGrid w:val="0"/>
      <w:jc w:val="left"/>
    </w:pPr>
    <w:rPr>
      <w:sz w:val="18"/>
      <w:szCs w:val="18"/>
    </w:rPr>
  </w:style>
  <w:style w:type="character" w:customStyle="1" w:styleId="a6">
    <w:name w:val="頁尾 字元"/>
    <w:link w:val="a5"/>
    <w:rsid w:val="00D6443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nhideWhenUsed/>
    <w:rsid w:val="00D64432"/>
    <w:pPr>
      <w:pBdr>
        <w:bottom w:val="single" w:sz="6" w:space="1" w:color="auto"/>
      </w:pBdr>
      <w:tabs>
        <w:tab w:val="center" w:pos="4153"/>
        <w:tab w:val="right" w:pos="8306"/>
      </w:tabs>
      <w:snapToGrid w:val="0"/>
      <w:jc w:val="center"/>
    </w:pPr>
    <w:rPr>
      <w:sz w:val="18"/>
      <w:szCs w:val="18"/>
    </w:rPr>
  </w:style>
  <w:style w:type="character" w:customStyle="1" w:styleId="a4">
    <w:name w:val="頁首 字元"/>
    <w:link w:val="a3"/>
    <w:rsid w:val="00D64432"/>
    <w:rPr>
      <w:rFonts w:ascii="Calibri" w:hAnsi="Calibri"/>
      <w:kern w:val="2"/>
      <w:sz w:val="18"/>
      <w:szCs w:val="18"/>
    </w:rPr>
  </w:style>
  <w:style w:type="paragraph" w:styleId="a5">
    <w:name w:val="footer"/>
    <w:basedOn w:val="a"/>
    <w:link w:val="a6"/>
    <w:unhideWhenUsed/>
    <w:rsid w:val="00D64432"/>
    <w:pPr>
      <w:tabs>
        <w:tab w:val="center" w:pos="4153"/>
        <w:tab w:val="right" w:pos="8306"/>
      </w:tabs>
      <w:snapToGrid w:val="0"/>
      <w:jc w:val="left"/>
    </w:pPr>
    <w:rPr>
      <w:sz w:val="18"/>
      <w:szCs w:val="18"/>
    </w:rPr>
  </w:style>
  <w:style w:type="character" w:customStyle="1" w:styleId="a6">
    <w:name w:val="頁尾 字元"/>
    <w:link w:val="a5"/>
    <w:rsid w:val="00D6443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项目合作意向书</dc:title>
  <dc:creator>1</dc:creator>
  <cp:lastModifiedBy>James Chao</cp:lastModifiedBy>
  <cp:revision>4</cp:revision>
  <cp:lastPrinted>2014-05-20T07:52:00Z</cp:lastPrinted>
  <dcterms:created xsi:type="dcterms:W3CDTF">2014-08-20T04:04:00Z</dcterms:created>
  <dcterms:modified xsi:type="dcterms:W3CDTF">2014-08-20T04:04:00Z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