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6" w:rsidRDefault="001561CB" w:rsidP="00A428A6">
      <w:pPr>
        <w:widowControl/>
        <w:spacing w:after="150"/>
        <w:jc w:val="left"/>
        <w:rPr>
          <w:rFonts w:hint="eastAsia"/>
        </w:rPr>
      </w:pPr>
      <w:r>
        <w:t>百货店招商流程</w:t>
      </w:r>
    </w:p>
    <w:p w:rsidR="001561CB" w:rsidRDefault="001561CB" w:rsidP="001561CB">
      <w:pPr>
        <w:pStyle w:val="a5"/>
      </w:pPr>
      <w:r>
        <w:t>(</w:t>
      </w:r>
      <w:r>
        <w:t>一</w:t>
      </w:r>
      <w:r>
        <w:t>)</w:t>
      </w:r>
      <w:r>
        <w:t>市场篇</w:t>
      </w:r>
    </w:p>
    <w:p w:rsidR="001561CB" w:rsidRDefault="001561CB" w:rsidP="001561CB">
      <w:pPr>
        <w:pStyle w:val="a5"/>
      </w:pPr>
      <w:r>
        <w:t xml:space="preserve">　　</w:t>
      </w:r>
      <w:r>
        <w:t>1.</w:t>
      </w:r>
      <w:r>
        <w:t>了解市场</w:t>
      </w:r>
    </w:p>
    <w:p w:rsidR="001561CB" w:rsidRDefault="001561CB" w:rsidP="001561CB">
      <w:pPr>
        <w:pStyle w:val="a5"/>
      </w:pPr>
      <w:r>
        <w:t xml:space="preserve">　　从整个行业来看，应有从大往小看的逻辑，如果没有机会到国外，就以国内为调查主体吧</w:t>
      </w:r>
      <w:r>
        <w:t>!</w:t>
      </w:r>
    </w:p>
    <w:p w:rsidR="001561CB" w:rsidRDefault="001561CB" w:rsidP="001561CB">
      <w:pPr>
        <w:pStyle w:val="a5"/>
      </w:pPr>
      <w:r>
        <w:t xml:space="preserve">　　首先看看几个一线城市的百货业情况</w:t>
      </w:r>
      <w:r>
        <w:t>(</w:t>
      </w:r>
      <w:r>
        <w:t>如无出差的机会，可利用旅游的机会</w:t>
      </w:r>
      <w:r>
        <w:t>)</w:t>
      </w:r>
      <w:r>
        <w:t>北京、上海、深圳、广州、杭州、成都、重庆是必看之处。</w:t>
      </w:r>
    </w:p>
    <w:p w:rsidR="001561CB" w:rsidRDefault="001561CB" w:rsidP="001561CB">
      <w:pPr>
        <w:pStyle w:val="a5"/>
      </w:pPr>
      <w:r>
        <w:t xml:space="preserve">　　赛特、燕莎、中友、</w:t>
      </w:r>
      <w:r>
        <w:t>SOGO</w:t>
      </w:r>
      <w:r>
        <w:t>、百盛、君太、久光、依势丹、太平洋、大洋、时代、新世界、王府井、友谊、华联、恒龙、中信、茂业、仁和春天、美美</w:t>
      </w:r>
    </w:p>
    <w:p w:rsidR="001561CB" w:rsidRDefault="001561CB" w:rsidP="001561CB">
      <w:pPr>
        <w:pStyle w:val="a5"/>
      </w:pPr>
      <w:r>
        <w:t xml:space="preserve">　　把以上的商场、</w:t>
      </w:r>
      <w:r>
        <w:t>MALL</w:t>
      </w:r>
      <w:r>
        <w:t>等都看一圈，有个整体印象先。</w:t>
      </w:r>
    </w:p>
    <w:p w:rsidR="001561CB" w:rsidRDefault="001561CB" w:rsidP="001561CB">
      <w:pPr>
        <w:pStyle w:val="a5"/>
      </w:pPr>
      <w:r>
        <w:t xml:space="preserve">　　</w:t>
      </w:r>
      <w:r>
        <w:t>2.</w:t>
      </w:r>
      <w:r>
        <w:t>分析市场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城市消费习惯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业态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高、中、低档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商圈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传统、时尚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改造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从</w:t>
      </w:r>
      <w:r>
        <w:t>“</w:t>
      </w:r>
      <w:r>
        <w:t>销售业绩</w:t>
      </w:r>
      <w:r>
        <w:t>”</w:t>
      </w:r>
      <w:r>
        <w:t>分析</w:t>
      </w:r>
      <w:r>
        <w:t>;</w:t>
      </w:r>
    </w:p>
    <w:p w:rsidR="001561CB" w:rsidRDefault="001561CB" w:rsidP="001561CB">
      <w:pPr>
        <w:pStyle w:val="a5"/>
      </w:pPr>
      <w:r>
        <w:t xml:space="preserve">　　分析不同城市、不同商圈、不同业态、不同档次、不同定位的异同点。</w:t>
      </w:r>
    </w:p>
    <w:p w:rsidR="001561CB" w:rsidRDefault="001561CB" w:rsidP="001561CB">
      <w:pPr>
        <w:pStyle w:val="a5"/>
      </w:pPr>
      <w:r>
        <w:t xml:space="preserve">　　</w:t>
      </w:r>
      <w:r>
        <w:t>3.</w:t>
      </w:r>
      <w:r>
        <w:t>研究市场</w:t>
      </w:r>
    </w:p>
    <w:p w:rsidR="001561CB" w:rsidRDefault="001561CB" w:rsidP="001561CB">
      <w:pPr>
        <w:pStyle w:val="a5"/>
      </w:pPr>
      <w:r>
        <w:t xml:space="preserve">　　通过以上分析，逐步深入研究，各企业背景、资力、资金、模式、人力资源、供应链、品类布局、品牌布局等。</w:t>
      </w:r>
    </w:p>
    <w:p w:rsidR="001561CB" w:rsidRDefault="001561CB" w:rsidP="001561CB">
      <w:pPr>
        <w:pStyle w:val="a5"/>
      </w:pPr>
      <w:r>
        <w:t xml:space="preserve">　　</w:t>
      </w:r>
      <w:r>
        <w:t>(</w:t>
      </w:r>
      <w:r>
        <w:t>二</w:t>
      </w:r>
      <w:r>
        <w:t>)</w:t>
      </w:r>
      <w:r>
        <w:t>品牌篇</w:t>
      </w:r>
    </w:p>
    <w:p w:rsidR="001561CB" w:rsidRDefault="001561CB" w:rsidP="001561CB">
      <w:pPr>
        <w:pStyle w:val="a5"/>
      </w:pPr>
      <w:r>
        <w:t xml:space="preserve">　　</w:t>
      </w:r>
      <w:r>
        <w:t>1.</w:t>
      </w:r>
      <w:r>
        <w:t>了解品牌</w:t>
      </w:r>
    </w:p>
    <w:p w:rsidR="001561CB" w:rsidRDefault="001561CB" w:rsidP="001561CB">
      <w:pPr>
        <w:pStyle w:val="a5"/>
      </w:pPr>
      <w:r>
        <w:t xml:space="preserve">　　了解各品牌主力品牌、品牌风格、品牌年龄段、品牌价位段、品牌生命周期、品牌代理权限分布、品牌市场开发情况</w:t>
      </w:r>
    </w:p>
    <w:p w:rsidR="001561CB" w:rsidRDefault="001561CB" w:rsidP="001561CB">
      <w:pPr>
        <w:pStyle w:val="a5"/>
      </w:pPr>
      <w:r>
        <w:t xml:space="preserve">　　</w:t>
      </w:r>
      <w:r>
        <w:t>2.</w:t>
      </w:r>
      <w:r>
        <w:t>分析品牌</w:t>
      </w:r>
    </w:p>
    <w:p w:rsidR="001561CB" w:rsidRDefault="001561CB" w:rsidP="001561CB">
      <w:pPr>
        <w:pStyle w:val="a5"/>
      </w:pPr>
      <w:r>
        <w:t xml:space="preserve">　　</w:t>
      </w:r>
      <w:r>
        <w:t>3.</w:t>
      </w:r>
      <w:r>
        <w:t>研究品牌</w:t>
      </w:r>
    </w:p>
    <w:p w:rsidR="001561CB" w:rsidRDefault="001561CB" w:rsidP="001561CB">
      <w:pPr>
        <w:pStyle w:val="a5"/>
      </w:pPr>
      <w:r>
        <w:t xml:space="preserve">　　</w:t>
      </w:r>
      <w:r>
        <w:t>(</w:t>
      </w:r>
      <w:r>
        <w:t>三</w:t>
      </w:r>
      <w:r>
        <w:t>)</w:t>
      </w:r>
      <w:r>
        <w:t>实战篇</w:t>
      </w:r>
    </w:p>
    <w:p w:rsidR="001561CB" w:rsidRDefault="001561CB" w:rsidP="001561CB">
      <w:pPr>
        <w:pStyle w:val="a5"/>
      </w:pPr>
      <w:r>
        <w:t xml:space="preserve">　　</w:t>
      </w:r>
      <w:r>
        <w:t>1.</w:t>
      </w:r>
      <w:r>
        <w:t>了解情况</w:t>
      </w:r>
    </w:p>
    <w:p w:rsidR="001561CB" w:rsidRDefault="001561CB" w:rsidP="001561CB">
      <w:pPr>
        <w:pStyle w:val="a5"/>
      </w:pPr>
      <w:r>
        <w:t xml:space="preserve">　　预调整区域情况如何，是因平效达不到要求、是供应商自身有问题、是为了区域氛围改进，把调整或引进的目的论证清晰</w:t>
      </w:r>
      <w:r>
        <w:t>(</w:t>
      </w:r>
      <w:r>
        <w:t>非开业招商</w:t>
      </w:r>
      <w:r>
        <w:t>)</w:t>
      </w:r>
    </w:p>
    <w:p w:rsidR="001561CB" w:rsidRDefault="001561CB" w:rsidP="001561CB">
      <w:pPr>
        <w:pStyle w:val="a5"/>
      </w:pPr>
      <w:r>
        <w:t xml:space="preserve">　　</w:t>
      </w:r>
      <w:r>
        <w:t>2.</w:t>
      </w:r>
      <w:r>
        <w:t>分析情况</w:t>
      </w:r>
    </w:p>
    <w:p w:rsidR="001561CB" w:rsidRDefault="001561CB" w:rsidP="001561CB">
      <w:pPr>
        <w:pStyle w:val="a5"/>
      </w:pPr>
      <w:r>
        <w:t xml:space="preserve">　　根据该区域风格及价位、档次界定拟引进品牌范围，从搜集的资料中进行挑选。</w:t>
      </w:r>
    </w:p>
    <w:p w:rsidR="001561CB" w:rsidRDefault="001561CB" w:rsidP="001561CB">
      <w:pPr>
        <w:pStyle w:val="a5"/>
      </w:pPr>
      <w:r>
        <w:t xml:space="preserve">　　</w:t>
      </w:r>
      <w:r>
        <w:t>3.</w:t>
      </w:r>
      <w:r>
        <w:t>研究情况</w:t>
      </w:r>
    </w:p>
    <w:p w:rsidR="001561CB" w:rsidRDefault="001561CB" w:rsidP="001561CB">
      <w:pPr>
        <w:pStyle w:val="a5"/>
      </w:pPr>
      <w:r>
        <w:t xml:space="preserve">　　在前期的市场调查中提取资料，对拟引进品牌进行详细分析研究。</w:t>
      </w:r>
    </w:p>
    <w:p w:rsidR="001561CB" w:rsidRDefault="001561CB" w:rsidP="001561CB">
      <w:pPr>
        <w:pStyle w:val="a5"/>
      </w:pPr>
      <w:r>
        <w:t xml:space="preserve">　　</w:t>
      </w:r>
      <w:r>
        <w:t>4.</w:t>
      </w:r>
      <w:r>
        <w:t>联系</w:t>
      </w:r>
    </w:p>
    <w:p w:rsidR="001561CB" w:rsidRDefault="001561CB" w:rsidP="001561CB">
      <w:pPr>
        <w:pStyle w:val="a5"/>
      </w:pPr>
      <w:r>
        <w:t xml:space="preserve">　　与品牌市场开发人员取得联系，进一步搜集资料，包括</w:t>
      </w:r>
      <w:r>
        <w:t>(</w:t>
      </w:r>
      <w:r>
        <w:t>品牌简介、图册、样品、资信证照、柜台最新形象、现有网点分布、销售业绩资料</w:t>
      </w:r>
      <w:r>
        <w:t>)</w:t>
      </w:r>
    </w:p>
    <w:p w:rsidR="001561CB" w:rsidRDefault="001561CB" w:rsidP="001561CB">
      <w:pPr>
        <w:pStyle w:val="a5"/>
      </w:pPr>
      <w:r>
        <w:t xml:space="preserve">　　</w:t>
      </w:r>
      <w:r>
        <w:t>5.</w:t>
      </w:r>
      <w:r>
        <w:t>计划</w:t>
      </w:r>
    </w:p>
    <w:p w:rsidR="001561CB" w:rsidRDefault="001561CB" w:rsidP="001561CB">
      <w:pPr>
        <w:pStyle w:val="a5"/>
      </w:pPr>
      <w:r>
        <w:t xml:space="preserve">　　经过调查之后，招商人员要对该品牌引进在哪个位置有所计划了。</w:t>
      </w:r>
    </w:p>
    <w:p w:rsidR="001561CB" w:rsidRDefault="001561CB" w:rsidP="001561CB">
      <w:pPr>
        <w:pStyle w:val="a5"/>
      </w:pPr>
      <w:r>
        <w:t xml:space="preserve">　　</w:t>
      </w:r>
      <w:r>
        <w:t>6.</w:t>
      </w:r>
      <w:r>
        <w:t>谈判</w:t>
      </w:r>
    </w:p>
    <w:p w:rsidR="001561CB" w:rsidRDefault="001561CB" w:rsidP="001561CB">
      <w:pPr>
        <w:pStyle w:val="a5"/>
      </w:pPr>
      <w:r>
        <w:t xml:space="preserve">　　首先，通过电话联系约见时间，可以让供应商到商场来谈，或亲自到品牌公司参观，以做进一步沟通。</w:t>
      </w:r>
    </w:p>
    <w:p w:rsidR="001561CB" w:rsidRDefault="001561CB" w:rsidP="001561CB">
      <w:pPr>
        <w:pStyle w:val="a5"/>
      </w:pPr>
      <w:r>
        <w:t xml:space="preserve">　　</w:t>
      </w:r>
      <w:r>
        <w:t>7.</w:t>
      </w:r>
      <w:r>
        <w:t>意向</w:t>
      </w:r>
    </w:p>
    <w:p w:rsidR="001561CB" w:rsidRDefault="001561CB" w:rsidP="001561CB">
      <w:pPr>
        <w:pStyle w:val="a5"/>
      </w:pPr>
      <w:r>
        <w:t xml:space="preserve">　　见面后，双方再详细介绍各自的情况，达成合作意向。</w:t>
      </w:r>
    </w:p>
    <w:p w:rsidR="001561CB" w:rsidRDefault="001561CB" w:rsidP="001561CB">
      <w:pPr>
        <w:pStyle w:val="a5"/>
      </w:pPr>
      <w:r>
        <w:lastRenderedPageBreak/>
        <w:t xml:space="preserve">　　</w:t>
      </w:r>
      <w:r>
        <w:t>8.</w:t>
      </w:r>
      <w:r>
        <w:t>柜位</w:t>
      </w:r>
    </w:p>
    <w:p w:rsidR="001561CB" w:rsidRDefault="001561CB" w:rsidP="001561CB">
      <w:pPr>
        <w:pStyle w:val="a5"/>
      </w:pPr>
      <w:r>
        <w:t xml:space="preserve">　　根据准备的柜位，双方协商可否，或调整。</w:t>
      </w:r>
    </w:p>
    <w:p w:rsidR="001561CB" w:rsidRDefault="001561CB" w:rsidP="001561CB">
      <w:pPr>
        <w:pStyle w:val="a5"/>
      </w:pPr>
      <w:r>
        <w:t xml:space="preserve">　　</w:t>
      </w:r>
      <w:r>
        <w:t>9.</w:t>
      </w:r>
      <w:r>
        <w:t>条件</w:t>
      </w:r>
    </w:p>
    <w:p w:rsidR="001561CB" w:rsidRDefault="001561CB" w:rsidP="001561CB">
      <w:pPr>
        <w:pStyle w:val="a5"/>
      </w:pPr>
      <w:r>
        <w:t xml:space="preserve">　　柜位确定后，就可谈判合作条件了，这也是双方谈判的关键性问题。</w:t>
      </w:r>
    </w:p>
    <w:p w:rsidR="001561CB" w:rsidRDefault="001561CB" w:rsidP="001561CB">
      <w:pPr>
        <w:pStyle w:val="a5"/>
      </w:pPr>
      <w:r>
        <w:t xml:space="preserve">　　</w:t>
      </w:r>
      <w:r>
        <w:t>10.</w:t>
      </w:r>
      <w:r>
        <w:t>进场时间</w:t>
      </w:r>
    </w:p>
    <w:p w:rsidR="001561CB" w:rsidRDefault="001561CB" w:rsidP="001561CB">
      <w:pPr>
        <w:pStyle w:val="a5"/>
      </w:pPr>
      <w:r>
        <w:t xml:space="preserve">　　全部谈定了，就要确定进场时间了，一方面该处原柜位要提前通知撤柜，另一方面拟引进品牌也需要一个装修期和货品、人员准备期。</w:t>
      </w:r>
    </w:p>
    <w:p w:rsidR="001561CB" w:rsidRDefault="001561CB" w:rsidP="001561CB">
      <w:pPr>
        <w:pStyle w:val="a5"/>
      </w:pPr>
      <w:r>
        <w:t xml:space="preserve">　　</w:t>
      </w:r>
      <w:r>
        <w:t>11.</w:t>
      </w:r>
      <w:r>
        <w:t>装修图纸</w:t>
      </w:r>
    </w:p>
    <w:p w:rsidR="001561CB" w:rsidRDefault="001561CB" w:rsidP="001561CB">
      <w:pPr>
        <w:pStyle w:val="a5"/>
      </w:pPr>
      <w:r>
        <w:t xml:space="preserve">　　对方公司按照商场基本要求设计柜位装修图纸。</w:t>
      </w:r>
    </w:p>
    <w:p w:rsidR="001561CB" w:rsidRDefault="001561CB" w:rsidP="001561CB">
      <w:pPr>
        <w:pStyle w:val="a5"/>
      </w:pPr>
      <w:r>
        <w:t xml:space="preserve">　　</w:t>
      </w:r>
      <w:r>
        <w:t>12.</w:t>
      </w:r>
      <w:r>
        <w:t>图纸审批</w:t>
      </w:r>
    </w:p>
    <w:p w:rsidR="001561CB" w:rsidRDefault="001561CB" w:rsidP="001561CB">
      <w:pPr>
        <w:pStyle w:val="a5"/>
      </w:pPr>
      <w:r>
        <w:t xml:space="preserve">　　经过商场相关部门审核后，对方开始照图在场外施工制作道具。</w:t>
      </w:r>
    </w:p>
    <w:p w:rsidR="001561CB" w:rsidRDefault="001561CB" w:rsidP="001561CB">
      <w:pPr>
        <w:pStyle w:val="a5"/>
      </w:pPr>
      <w:r>
        <w:t xml:space="preserve">　　</w:t>
      </w:r>
      <w:r>
        <w:t>13.</w:t>
      </w:r>
      <w:r>
        <w:t>进场</w:t>
      </w:r>
    </w:p>
    <w:p w:rsidR="001561CB" w:rsidRDefault="001561CB" w:rsidP="001561CB">
      <w:pPr>
        <w:pStyle w:val="a5"/>
      </w:pPr>
      <w:r>
        <w:t xml:space="preserve">　　制作好的道具在规定时间内运到商场，同时原专柜开始撤柜。</w:t>
      </w:r>
    </w:p>
    <w:p w:rsidR="001561CB" w:rsidRDefault="001561CB" w:rsidP="001561CB">
      <w:pPr>
        <w:pStyle w:val="a5"/>
      </w:pPr>
      <w:r>
        <w:t xml:space="preserve">　　</w:t>
      </w:r>
      <w:r>
        <w:t>14.</w:t>
      </w:r>
      <w:r>
        <w:t>拼装</w:t>
      </w:r>
    </w:p>
    <w:p w:rsidR="001561CB" w:rsidRDefault="001561CB" w:rsidP="001561CB">
      <w:pPr>
        <w:pStyle w:val="a5"/>
      </w:pPr>
      <w:r>
        <w:t xml:space="preserve">　　进场后的道具开始在场内组装，部分道具需现场制作时，如超过一晚时间，在白天营业期间，需将该柜位打围。</w:t>
      </w:r>
    </w:p>
    <w:p w:rsidR="001561CB" w:rsidRDefault="001561CB" w:rsidP="001561CB">
      <w:pPr>
        <w:pStyle w:val="a5"/>
      </w:pPr>
      <w:r>
        <w:t xml:space="preserve">　　</w:t>
      </w:r>
      <w:r>
        <w:t>15.</w:t>
      </w:r>
      <w:r>
        <w:t>上货</w:t>
      </w:r>
    </w:p>
    <w:p w:rsidR="001561CB" w:rsidRDefault="001561CB" w:rsidP="001561CB">
      <w:pPr>
        <w:pStyle w:val="a5"/>
      </w:pPr>
      <w:r>
        <w:t xml:space="preserve">　　全部装好后，就安排营业员提前进场做清洁和上货了。</w:t>
      </w:r>
    </w:p>
    <w:p w:rsidR="001561CB" w:rsidRDefault="001561CB" w:rsidP="001561CB">
      <w:pPr>
        <w:pStyle w:val="a5"/>
      </w:pPr>
      <w:r>
        <w:t xml:space="preserve">　　</w:t>
      </w:r>
      <w:r>
        <w:t>16.</w:t>
      </w:r>
      <w:r>
        <w:t>开柜</w:t>
      </w:r>
    </w:p>
    <w:p w:rsidR="001561CB" w:rsidRPr="00162BB8" w:rsidRDefault="001561CB" w:rsidP="00A428A6">
      <w:pPr>
        <w:widowControl/>
        <w:spacing w:after="150"/>
        <w:jc w:val="left"/>
        <w:rPr>
          <w:rFonts w:hint="eastAsia"/>
        </w:rPr>
      </w:pPr>
    </w:p>
    <w:sectPr w:rsidR="001561CB" w:rsidRPr="00162BB8" w:rsidSect="00D1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459"/>
    <w:rsid w:val="001561CB"/>
    <w:rsid w:val="00162BB8"/>
    <w:rsid w:val="00347676"/>
    <w:rsid w:val="00683459"/>
    <w:rsid w:val="00A428A6"/>
    <w:rsid w:val="00D1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34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834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834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cnt2">
    <w:name w:val="tcnt2"/>
    <w:basedOn w:val="a0"/>
    <w:rsid w:val="00683459"/>
  </w:style>
  <w:style w:type="character" w:customStyle="1" w:styleId="1Char">
    <w:name w:val="标题 1 Char"/>
    <w:basedOn w:val="a0"/>
    <w:link w:val="1"/>
    <w:uiPriority w:val="9"/>
    <w:rsid w:val="006834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8345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8345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683459"/>
    <w:rPr>
      <w:b/>
      <w:bCs/>
    </w:rPr>
  </w:style>
  <w:style w:type="character" w:styleId="a4">
    <w:name w:val="Hyperlink"/>
    <w:basedOn w:val="a0"/>
    <w:uiPriority w:val="99"/>
    <w:semiHidden/>
    <w:unhideWhenUsed/>
    <w:rsid w:val="00162BB8"/>
    <w:rPr>
      <w:color w:val="0000FF"/>
      <w:u w:val="single"/>
    </w:rPr>
  </w:style>
  <w:style w:type="character" w:customStyle="1" w:styleId="pleft4">
    <w:name w:val="pleft4"/>
    <w:basedOn w:val="a0"/>
    <w:rsid w:val="00162BB8"/>
  </w:style>
  <w:style w:type="character" w:customStyle="1" w:styleId="sep9">
    <w:name w:val="sep9"/>
    <w:basedOn w:val="a0"/>
    <w:rsid w:val="00162BB8"/>
  </w:style>
  <w:style w:type="character" w:customStyle="1" w:styleId="pright4">
    <w:name w:val="pright4"/>
    <w:basedOn w:val="a0"/>
    <w:rsid w:val="00162BB8"/>
  </w:style>
  <w:style w:type="character" w:customStyle="1" w:styleId="ul2">
    <w:name w:val="ul2"/>
    <w:basedOn w:val="a0"/>
    <w:rsid w:val="00162BB8"/>
    <w:rPr>
      <w:u w:val="single"/>
    </w:rPr>
  </w:style>
  <w:style w:type="character" w:customStyle="1" w:styleId="iblock13">
    <w:name w:val="iblock13"/>
    <w:basedOn w:val="a0"/>
    <w:rsid w:val="00162BB8"/>
  </w:style>
  <w:style w:type="paragraph" w:styleId="a5">
    <w:name w:val="Normal (Web)"/>
    <w:basedOn w:val="a"/>
    <w:uiPriority w:val="99"/>
    <w:semiHidden/>
    <w:unhideWhenUsed/>
    <w:rsid w:val="00347676"/>
    <w:pPr>
      <w:widowControl/>
      <w:jc w:val="left"/>
    </w:pPr>
    <w:rPr>
      <w:rFonts w:ascii="ˎ̥" w:eastAsia="宋体" w:hAnsi="ˎ̥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8321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6" w:space="0" w:color="F8D404"/>
                            <w:left w:val="single" w:sz="6" w:space="0" w:color="F8D404"/>
                            <w:bottom w:val="single" w:sz="6" w:space="0" w:color="F8D404"/>
                            <w:right w:val="single" w:sz="6" w:space="0" w:color="F8D404"/>
                          </w:divBdr>
                          <w:divsChild>
                            <w:div w:id="2726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1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3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5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26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2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8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6" w:space="0" w:color="F8D404"/>
                            <w:left w:val="single" w:sz="6" w:space="0" w:color="F8D404"/>
                            <w:bottom w:val="single" w:sz="6" w:space="0" w:color="F8D404"/>
                            <w:right w:val="single" w:sz="6" w:space="0" w:color="F8D404"/>
                          </w:divBdr>
                          <w:divsChild>
                            <w:div w:id="11421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0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3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25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63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9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62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0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07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28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20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9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4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4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583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6" w:space="0" w:color="F8D404"/>
                            <w:left w:val="single" w:sz="6" w:space="0" w:color="F8D404"/>
                            <w:bottom w:val="single" w:sz="6" w:space="0" w:color="F8D404"/>
                            <w:right w:val="single" w:sz="6" w:space="0" w:color="F8D404"/>
                          </w:divBdr>
                          <w:divsChild>
                            <w:div w:id="469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1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7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3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5984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6" w:space="0" w:color="F8D404"/>
                            <w:left w:val="single" w:sz="6" w:space="0" w:color="F8D404"/>
                            <w:bottom w:val="single" w:sz="6" w:space="0" w:color="F8D404"/>
                            <w:right w:val="single" w:sz="6" w:space="0" w:color="F8D404"/>
                          </w:divBdr>
                          <w:divsChild>
                            <w:div w:id="42665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8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6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66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5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2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68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2</cp:revision>
  <dcterms:created xsi:type="dcterms:W3CDTF">2011-04-24T18:24:00Z</dcterms:created>
  <dcterms:modified xsi:type="dcterms:W3CDTF">2011-04-24T18:24:00Z</dcterms:modified>
</cp:coreProperties>
</file>