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16" w:rsidRPr="00BD4D16" w:rsidRDefault="00BD4D16" w:rsidP="00BD4D16">
      <w:pPr>
        <w:widowControl/>
        <w:shd w:val="clear" w:color="auto" w:fill="FFFFFF"/>
        <w:spacing w:line="390" w:lineRule="atLeast"/>
        <w:jc w:val="center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2015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年上半年中小学教师资格考试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jc w:val="center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保教知识与能力试题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jc w:val="center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科目代码：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102)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注意事项：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考试时间为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120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分钟，满分为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150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请按规定在答题卡上填涂、作答。在试卷上作答无效，不予评分。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一、单项选择题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(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本大题共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10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小题，每小题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3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分，共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30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在每小题列出的四个备选项中只有一个是符合题目要求的，请用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2B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铅笔把答题卡上对应题目的答案字母按要求涂黑。错选、多选或未选均无分。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在儿童的日常生活、游戏等活动中，创设或改变某种条件，以引起儿童心理的变化，这种研究方法是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观察法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自然实验法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测验法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实验室实验法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幼儿看见同伴欺负别人会生气，看见同伴帮助别人会赞同，这种体验是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理智感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道德感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美感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自主感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幼儿如果能够认识到他们的性别不会随着年龄的增长而发生改变，说明他已经具有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性别倾向性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性别差异性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性别独特性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性别恒常性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4.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让脸上抹有红点的婴儿站在镜子前，观察其行为表现，这个实验测试的是婴儿哪方面的发展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自我意识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防御意识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性别意识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道德意识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5.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个体认识到他人的心理状态，并由此对其相应行为作出因果性推测和解释的能力称为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元认知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lastRenderedPageBreak/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道德认知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心理理论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认知理论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6.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儿童最早玩的游戏类型是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练习游戏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规则游戏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象征性游戏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建构游戏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7.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实施幼儿园德育最基本的途径是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教学活动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亲子活动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阅读活动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日常生活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8.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《托儿所幼儿园卫生保健工作规范》规定托幼园所工作人员接受健康检查的频率是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每月一次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半年一次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每年一次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三年一次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9.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从科学知识取向转向儿童经验取向的代表性教育著作是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《理想国》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《爱弥儿》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《大教学论》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《林哈德与葛笃德》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10.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被黄蜂蛰伤后，正确的处理方法是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涂肥皂水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用温水冲洗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涂食用醋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冷敷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[page]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二、简答题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(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本大题共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2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小题，每小题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15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分，共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30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11.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【题干】简述班杜拉社会学习理论的主要观点。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(15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12.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【题干】简述角色游戏活动中教师的观察要点及其目的。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(15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三、论述题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(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本大题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1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小题，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20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13.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【题干】幼儿园为什么要为幼儿入小学做准备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(9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)?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应做哪些准备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?(11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四、材料分析题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(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本大题共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2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小题，每小题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20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分，共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40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)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阅读材料，并回答问题。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lastRenderedPageBreak/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14.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材料：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情境一：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一天晩上，莉莉和妈妈散步时，有下列对话：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妈妈：月亮在动还是不动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莉莉：我们动他就动。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妈妈：是什么使他动起来的呢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莉莉：是我们。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妈妈：我们怎么使他动起来的呢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莉莉：我们走路的时候他自己就走了。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情境二：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在幼儿园教学区活动中，老师给莉莉出示两排一样多的纽扣，莉莉认为一一对应排列的两排一样多。当老师把下面一排聚拢时，她就认为两排不一样多了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……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(1)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【题干】莉莉的行为表明她处于思维发展的什么阶段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(2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)?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举例说明这个阶段思维的主要特征及表现。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(12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(2)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【题干】幼儿这种思维特征对幼儿园教师的保教活动有什么启示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?(6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15.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材料：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大班幼儿在玩积木时，出现了自发探究行为，其探究过程与结果如下图所示。</w:t>
      </w:r>
    </w:p>
    <w:p w:rsidR="00BD4D16" w:rsidRPr="00BD4D16" w:rsidRDefault="00BD4D16" w:rsidP="00BD4D16">
      <w:pPr>
        <w:widowControl/>
        <w:shd w:val="clear" w:color="auto" w:fill="FFFFFF"/>
        <w:spacing w:line="420" w:lineRule="atLeast"/>
        <w:jc w:val="center"/>
        <w:rPr>
          <w:rFonts w:ascii="Microsoft YaHei" w:eastAsia="PMingLiU" w:hAnsi="Microsoft YaHei" w:cs="PMingLiU"/>
          <w:color w:val="333333"/>
          <w:kern w:val="0"/>
          <w:sz w:val="21"/>
          <w:szCs w:val="21"/>
        </w:rPr>
      </w:pPr>
      <w:r>
        <w:rPr>
          <w:rFonts w:ascii="Microsoft YaHei" w:eastAsia="PMingLiU" w:hAnsi="Microsoft YaHei" w:cs="PMingLiU" w:hint="eastAsia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276850" cy="2152650"/>
            <wp:effectExtent l="19050" t="0" r="0" b="0"/>
            <wp:docPr id="1" name="圖片 1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(1)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【题干】图中的幼儿在搭建中可能会遇到什么问题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?(4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(2)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【题干】在解决问题的过程中幼儿能获得哪些学习经验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?(10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(3)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【题干】该游戏中的材料有什么特点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(3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)?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这些特点对幼儿的学习活动有什么影响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五、活动设计题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(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本大题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1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小题，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30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</w:t>
      </w: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16.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【题干】某幼儿园的院子里有几种高大的树，也有一些比较低矮的灌木。请你结合院子里的这些资源，设计一个题为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幼儿园的树木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的中班主题活动方案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含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个子活动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，要求写出总目标，每个子活动的名称、目的和主要环节。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[page]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参考答案解析：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一、单项选择题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lastRenderedPageBreak/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4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5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6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7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8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9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10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二、简答题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11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、班杜拉的社会学习理论是阐明人怎样在社会环境中学习，从而形成和发展他的个性的理论。社会学习是个体为满足社会需要而掌握社会知识、经验和发展的过程。该理论主要提出两个要点：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一是交互决定观。他认为个体、环境和行为是相互影响、彼此联系的。三者影响力的大小取决于当时的环境和行为性质。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二是观察学习。这是班杜拉社会学习理论的核心。观察学习是指人通过观察他人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榜样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的行为及其结果而习得新行为的过程。在观察学习中，观察学习的对象称为榜样或示范者。班杜拉将观察学习分为直接的观察学习、抽象性观察学习和创造性观察学习。并将观察学习的过程分为四个具体过程：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(1)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注意过程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;(2)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保持过程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;(3)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复制过程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;(4)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动机过程。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12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、角色游戏是幼儿期最典型、最有特色的一种游戏。教师对于角色游戏的观察是多维度的，不同年龄班，角色游戏观察的观察要点和目的也不一样，具体表现为：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(1)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大班观察要点：游戏主题能否主动反映生活经验和人际关系，合理的按照自己的意愿计划游戏，解决问题的能力是否提高。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目的：培养儿童的独立性，鼓励儿童在游戏中的创造性。通过讲评让儿童相互学习，拓展思路，不断提高角色游戏水平。这也是角色游戏的高级水平。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(2)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中班观察要点：游戏主题是否稳定，有没有与别人交往的愿望，是否具备交往的技能，发生纠纷的情节和原因。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目的：指导儿童学会并掌握交往技能和规范，促进儿童与同伴的交往，在游戏中解决简单的问题，引导幼儿分享游戏经验。这是角色游戏的中级水平。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(3)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小班观察要点：游戏内容是否重复操作、摆弄玩具、主题单一、情节简单。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目的：注意规则意识的培养，让儿童在游戏中学会独立。这是角色游戏的初级水平。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[page]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三、论述题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lastRenderedPageBreak/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13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(1)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儿童从幼儿园到小学，身心发展会发生变化：学前儿童身心发展是一个不断矛盾统一、变化发展的过程。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幼儿园和小学的学习阶段会发生变化：虽然同属于基础教育，但这两个阶段在教育任务、内容、形式、方法、作息制度及常规管理等方面都存在较大差异，儿童从幼儿园到小学需要一个渐进的过程、过渡适应的过程。学前教育和小学教育是相邻的两个教育阶段，衔接工作做得如何，直接影响儿童入学后的适应和今后的健康成长和可持续发展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幼儿园和小学的心里发展会发生变化：儿童在认知、情绪情感、社会行为等方面都会出现较大的变化，所以就需要一个过渡。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因此，幼儿园应该为幼儿入学做准备，以实现幼小衔接的平衡过渡。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(2)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加强儿童入小学适应所具备的素质培养，培养幼儿的主动性、独立性、发展人际交往能力、规则意识和任务意识、发展动作等。培养幼儿的主动性。增强幼儿的自信心，对周围的人和事物态度积极，激发幼儿对活动参与的欲望和兴趣，给他们提供自己选择、自己计划、自己决定的机会和条件，鼓励他们去探索尝试，获得成功的体验。培养幼儿独立性。整理好自己的学习用具和生活用品、自己穿脱衣服、按时喝水、独自上厕所等。发展人际交往能力。培养幼儿在新的人际环境中，可以主动与同伴交往，友好相处。培养幼儿的规则意识和任务意识。在大班阶段，可以开展规则游戏活动或其他活动，幼儿知道生活、学习、游戏都是有规则的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如果不遵守这样的规则会有什么后果，有意识发展他们自我控制能力，缩短入学后适应小学规则的时间。发展动作，增强体质。小学的学习活动较之游戏互动显得枯燥，儿童入学后脑力活动增多，书写任务较多，学习压力增大。因此，儿童应具有健康的身体、强壮的体魄，抵抗疾病的能力，较强的手眼协调能力和运动能力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做好儿童入学前的准备工作，缩小与小学差异程度的工作，如调整每日的作息制度，改变活动时环境的布置。开展适应小学的教育活动，进行进入小学适应性方面的教育，带领儿童参观小学，开展联谊活动。举行隆重的毕业典礼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四、材料解析题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14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(1)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莉莉的行为表明她正处在思维发展的具体形象思维阶段。这一阶段的主要特征，根据皮亚杰的研究成果，表现为思维具有不守恒性、具体形象性、刻板性和泛灵性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以自我为中心，只能从一个角度思考问题。不守恒性表现为两排相同数量的扣子，更改了排列方法，孩子会认为数量也发生了更改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具体形象性表现为孩子知道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个苹果加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个苹果是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5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个苹果，但不知道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2+3=5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，思维需要具体事物给予支持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刻板性表现为孩子知道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2+3=5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，但不知道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3+2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等于几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泛灵性表现在孩子认为娃娃、椅子都和她一样是有生命有思维的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自我为中心只能从一个角度思考问题，表现在孩子认为月亮是跟着他在运动的。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(2)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这种思维特征对幼儿园教师的保教活动的启示为：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首先，要通过各种活动丰富幼儿的表象，在教学活动中应重视幼儿在各种活动中所积累起来的感性经验，使幼儿能在头脑中形成清晰的印象。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lastRenderedPageBreak/>
        <w:t xml:space="preserve">　　其次，幼儿园开展的活动要坚持直观性原则，在为幼儿提供活动时要尽可能具体、形象、直观化，重视教具的形象、生动性。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15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(1)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图中幼儿在搭建中可能遇到的问题有：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缺乏合作的意识，不能进行分工协作与交流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积木频繁倒塌，只好重新再来一遍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在搭建积木的过程中，两边的积木难以达到平衡，找不到解决问题的关键。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(2)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在解决问题的过程中幼儿能够获得以下经验：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宋体" w:eastAsia="宋体" w:hAnsi="宋体" w:cs="宋体" w:hint="eastAsia"/>
          <w:color w:val="333333"/>
          <w:kern w:val="0"/>
          <w:sz w:val="21"/>
          <w:szCs w:val="21"/>
          <w:lang w:eastAsia="zh-CN"/>
        </w:rPr>
        <w:t>①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有关几何体特征的学习经验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各种形状的积木就是各种形状的几何体。幼儿操作积木的过程实际上就是感知几何体特征的过程。幼儿在解决积木的匹配问题时，往往会根据自己的需要主动比较各种不同几何体的异同，从而选择最能表现建筑物特点或最符合现实比例要求的积木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宋体" w:eastAsia="宋体" w:hAnsi="宋体" w:cs="宋体" w:hint="eastAsia"/>
          <w:color w:val="333333"/>
          <w:kern w:val="0"/>
          <w:sz w:val="21"/>
          <w:szCs w:val="21"/>
          <w:lang w:eastAsia="zh-CN"/>
        </w:rPr>
        <w:t>②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有关物体稳定支撑的学习经验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在积木游戏中，垂直堆高是幼儿早期就获得的基本的积木搭建方法，但是随着积木游戏技能的发展，幼儿开始追求堆高的高度、形式以及稳定性。于是，在解决这些问题的同时，顺其自然地进入到探究物体支撑规划的过程中。这种稳定支撑的学习经验对于幼儿空间思维的发展有深远意义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宋体" w:eastAsia="宋体" w:hAnsi="宋体" w:cs="宋体" w:hint="eastAsia"/>
          <w:color w:val="333333"/>
          <w:kern w:val="0"/>
          <w:sz w:val="21"/>
          <w:szCs w:val="21"/>
          <w:lang w:eastAsia="zh-CN"/>
        </w:rPr>
        <w:t>③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有关形状感知与理解的学习经验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积木本身就是一种低结构的材料，加之形状各异，大小不一，为幼儿提供了广阔的操作空间。幼儿在搭积木时经常会遇到这样的问题：同样的积木数量不够用了。他们通常的解决方法就是用其他形状的积木代替，于是在代替的过程中就出现了形状组合的新问题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(3)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游戏材料的特点为：体积较大，种类单一，数量丰富，功能较多。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这些特点对幼儿学习活动的影响表现为：体积较大的材料，便于幼儿抓握，使幼儿更好的观察活动材料。种类单一的材料虽然可以提升幼儿的专注能力，但也容易让幼儿丧失游戏的乐趣。数量丰富，功能较多的材料能够调动幼儿的探索精神，帮助幼儿在自主探究的过程中培养创造力和操作能力。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[page]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五、活动设计题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16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、活动名称：幼儿园的树木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中班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主题活动总目标：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引导幼儿愿意和树木做朋友，对幼儿园里的树木感兴趣。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2.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能够主动提出有关树的问题，并能与同伴积极讨论。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3.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感知大树的生长变化，简单了解树对人和环境的作用。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4.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能积极与同伴一起探究问题，在探究中获得经验，能够简单地记录。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5.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以树为主题进行美工创造，关注其色彩、形态等特征。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6.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感受幼儿园的美，激发爱树、爱幼儿园的感情，培养爱护环境意识。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主题活动一：树木的秘密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科学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目的：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lastRenderedPageBreak/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1.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通过观察和比较认识幼儿园中的树木，了解树与人类的关系。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2.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学习做简单的记录发现树木的不同特征。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3.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积极参与有关树木的探索活动，乐意与同伴交流分享有关树木的知识和经验。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活动过程：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1.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情境导入，引出主题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活动开始前，教师带领幼儿到院子去散步，在散步的过程中让幼儿观察身边高低不同、颜色各异的树，教师向幼儿讲解常绿树和落叶树，从而引出本次活动内容。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2.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认识常绿树和落叶树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(1)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教师通过多种角度教会幼儿区分两种树的特征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大小、厚薄、形状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(2)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教师小结：常绿树的叶子是硬硬的、光滑的、厚厚的、有水分的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表面有蜡质。落叶树的叶子是软软的、粗糙的、薄薄的、没有水分的。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学习树的年轮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在掌握常绿树和落叶树的知识后，教师引导幼儿学习树的年轮，并教会树的年轮方法，幼儿学会后，讲幼儿分组，分发记录卡片，让幼儿在园中找找书的年龄，并记录下来。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4.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游戏结束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(1)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带领幼儿玩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树叶找家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的游戏。教师分发树叶，让幼儿把树叶贴到相对应的树上，找找幼儿园中哪些是常绿树哪些落叶树。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(2)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让幼儿交流大树的秘密有哪些，通过本次活动学到了什么。教师总结树与人的关系。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主题活动二：树的想象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美术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目的：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1.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能自主选择各种材料，对不同的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树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进行装饰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2.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大胆运用自己的想象，用自己喜欢的方式描绘出大树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3.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养成正确使用、有序收放材料的习惯。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活动过程：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谈话导入，引起幼儿兴趣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活动开始，教师组织小朋友们坐好之后提问小朋友们知道哪些大树。它们是什么样子的。通过谈话引发幼儿回忆，通过幼儿描述教师总结，引出本次活动内容，运用自己的想象，描绘出我们身边的树木。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2.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讲解示范，掌握绘画方法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(1)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教师出示范画，提问幼儿画上都有什么，教师告诉幼儿画上的树是我们幼儿园里的树。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(2)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教师示范作画，在示范的过程中，依次说出描画、吹画、点画的方法，引导幼儿注意画面布局。并带领幼儿观察绘画器材，进一步了解不同绘画材料的使用方法。重点讲解吹画、点画的注意事项。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3.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幼儿作画，教师巡视指导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lastRenderedPageBreak/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(1)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教师交代要求，要画出小朋友们在生活中看到过的树，要画的尽量大，布局合理，幼儿开始作画，鼓励幼儿大胆选用自己喜欢的颜色作画。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(2)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教师巡回指导，对绘画能力较弱的幼儿适时的予以帮助，对想象力丰富的幼儿，教师要注意保护其创造力，适时予以表扬。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4.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讲评作品，结束活动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教师提醒先画好的幼儿写好名字，将作品贴在展板上。引导幼儿互相欣赏，用贴五角星的方法选出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你最喜欢的树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。请幼儿说说喜欢的理由，并请其他幼儿提点意见。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主题活动三：和大树做朋友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目的：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1.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通过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树朋友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的活动，体验合作的乐趣，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2.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知道关心幼儿园里的树木，关注周围的环境。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3.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能用完整的语句表达对自然的喜爱之情。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活动过程：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1.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视频导入，激发兴趣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(1)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活动开始，教师播放和树木有关的视频，将幼儿的注意吸引到活动中来。并引导幼儿讨论：为什么树是人类的好朋友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树木对人类有哪些帮助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(2)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教师以谈话的形式，引出本次活动的内容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2.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教师出示与环境相关的树的图片，让幼儿认识到树的作用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通过观察图片，教师问幼儿讲解树的作用，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美化环境、净化空气、调节气温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。通过这一形式，弥补幼儿直接经验的不足，通过真实、生动形象的画面展示树木与自然及人类的关系，从而让幼儿感受到爱护树木，植树造林的重要性。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3.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学植树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教师告诉幼儿，每年的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月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12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日是植树节。结合植树节，幼儿自选材料，尝试用自己喜欢的方式建构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森林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，通过这一环节来表达自己的认识和爱护。教师始终参与幼儿活动，及时地引导、帮助。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4. </w:t>
      </w: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活动结束</w:t>
      </w:r>
    </w:p>
    <w:p w:rsidR="00BD4D16" w:rsidRPr="00BD4D16" w:rsidRDefault="00BD4D16" w:rsidP="00BD4D16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BD4D16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教师带领幼儿观察幼儿园的树木，在幼儿园的大树旁，让幼儿把自己想象成小树苗，教师带领幼儿载歌载舞，让幼儿爱护树木、热爱大自然的美好情感进一步提高。</w:t>
      </w:r>
    </w:p>
    <w:p w:rsidR="00244AD9" w:rsidRDefault="00244AD9">
      <w:pPr>
        <w:rPr>
          <w:lang w:eastAsia="zh-CN"/>
        </w:rPr>
      </w:pPr>
    </w:p>
    <w:sectPr w:rsidR="00244AD9" w:rsidSect="00244A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D16"/>
    <w:rsid w:val="00244AD9"/>
    <w:rsid w:val="00BD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4D16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a3">
    <w:name w:val="Strong"/>
    <w:basedOn w:val="a0"/>
    <w:uiPriority w:val="22"/>
    <w:qFormat/>
    <w:rsid w:val="00BD4D1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D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968</Words>
  <Characters>5520</Characters>
  <Application>Microsoft Office Word</Application>
  <DocSecurity>0</DocSecurity>
  <Lines>46</Lines>
  <Paragraphs>12</Paragraphs>
  <ScaleCrop>false</ScaleCrop>
  <Company>C.M.T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PUREXP</dc:creator>
  <cp:keywords/>
  <dc:description/>
  <cp:lastModifiedBy>PUREXP</cp:lastModifiedBy>
  <cp:revision>1</cp:revision>
  <dcterms:created xsi:type="dcterms:W3CDTF">2015-09-18T06:43:00Z</dcterms:created>
  <dcterms:modified xsi:type="dcterms:W3CDTF">2015-09-18T06:44:00Z</dcterms:modified>
</cp:coreProperties>
</file>